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764F6" w:rsidR="00C84F7A" w:rsidP="00EA799E" w:rsidRDefault="00C84F7A" w14:paraId="53C44BBA" w14:textId="77777777">
      <w:pPr>
        <w:spacing w:after="0" w:line="259" w:lineRule="auto"/>
        <w:ind w:left="519" w:right="0" w:firstLine="0"/>
        <w:rPr>
          <w:rFonts w:asciiTheme="minorHAnsi" w:hAnsiTheme="minorHAnsi" w:cstheme="minorHAnsi"/>
        </w:rPr>
      </w:pPr>
    </w:p>
    <w:p w:rsidRPr="004764F6" w:rsidR="00F11790" w:rsidP="00EA799E" w:rsidRDefault="57E40D88" w14:paraId="2C9A0D9E" w14:textId="00317A9E">
      <w:pPr>
        <w:spacing w:after="0" w:line="259" w:lineRule="auto"/>
        <w:ind w:left="519" w:right="0" w:firstLine="0"/>
        <w:rPr>
          <w:rFonts w:asciiTheme="minorHAnsi" w:hAnsiTheme="minorHAnsi" w:cstheme="minorBidi"/>
        </w:rPr>
      </w:pPr>
      <w:r w:rsidR="57E40D88">
        <w:drawing>
          <wp:inline wp14:editId="45218D1F" wp14:anchorId="1BBEAA48">
            <wp:extent cx="1761836" cy="1042158"/>
            <wp:effectExtent l="0" t="0" r="0" b="0"/>
            <wp:docPr id="704035536" name="Picture 704035536" title=""/>
            <wp:cNvGraphicFramePr>
              <a:graphicFrameLocks noChangeAspect="1"/>
            </wp:cNvGraphicFramePr>
            <a:graphic>
              <a:graphicData uri="http://schemas.openxmlformats.org/drawingml/2006/picture">
                <pic:pic>
                  <pic:nvPicPr>
                    <pic:cNvPr id="0" name="Picture 704035536"/>
                    <pic:cNvPicPr/>
                  </pic:nvPicPr>
                  <pic:blipFill>
                    <a:blip r:embed="R6b48665057804c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61836" cy="1042158"/>
                    </a:xfrm>
                    <a:prstGeom prst="rect">
                      <a:avLst/>
                    </a:prstGeom>
                  </pic:spPr>
                </pic:pic>
              </a:graphicData>
            </a:graphic>
          </wp:inline>
        </w:drawing>
      </w:r>
    </w:p>
    <w:p w:rsidRPr="004764F6" w:rsidR="00F11790" w:rsidP="00EA799E" w:rsidRDefault="00F11790" w14:paraId="524C2B5F" w14:textId="77777777">
      <w:pPr>
        <w:spacing w:after="0" w:line="259" w:lineRule="auto"/>
        <w:ind w:left="519" w:right="0" w:firstLine="0"/>
        <w:rPr>
          <w:rFonts w:asciiTheme="minorHAnsi" w:hAnsiTheme="minorHAnsi" w:cstheme="minorHAnsi"/>
        </w:rPr>
      </w:pPr>
    </w:p>
    <w:p w:rsidRPr="004764F6" w:rsidR="00F11790" w:rsidP="00EA799E" w:rsidRDefault="00F11790" w14:paraId="4F28C709" w14:textId="77777777">
      <w:pPr>
        <w:spacing w:after="0" w:line="259" w:lineRule="auto"/>
        <w:ind w:left="519" w:right="0" w:firstLine="0"/>
        <w:rPr>
          <w:rFonts w:asciiTheme="minorHAnsi" w:hAnsiTheme="minorHAnsi" w:cstheme="minorHAnsi"/>
        </w:rPr>
      </w:pPr>
    </w:p>
    <w:p w:rsidRPr="004764F6" w:rsidR="00F11790" w:rsidP="00EA799E" w:rsidRDefault="00F11790" w14:paraId="6A6870D8" w14:textId="77777777">
      <w:pPr>
        <w:spacing w:after="0" w:line="259" w:lineRule="auto"/>
        <w:ind w:left="519" w:right="0" w:firstLine="0"/>
        <w:rPr>
          <w:rFonts w:asciiTheme="minorHAnsi" w:hAnsiTheme="minorHAnsi" w:cstheme="minorHAnsi"/>
        </w:rPr>
      </w:pPr>
    </w:p>
    <w:p w:rsidRPr="004764F6" w:rsidR="00F11790" w:rsidP="00EA799E" w:rsidRDefault="00F11790" w14:paraId="66AB9F51" w14:textId="77777777">
      <w:pPr>
        <w:spacing w:after="0" w:line="259" w:lineRule="auto"/>
        <w:ind w:left="519" w:right="0" w:firstLine="0"/>
        <w:rPr>
          <w:rFonts w:asciiTheme="minorHAnsi" w:hAnsiTheme="minorHAnsi" w:cstheme="minorHAnsi"/>
        </w:rPr>
      </w:pPr>
    </w:p>
    <w:p w:rsidRPr="004764F6" w:rsidR="00F11790" w:rsidP="00EA799E" w:rsidRDefault="00F11790" w14:paraId="610BE25B" w14:textId="77777777">
      <w:pPr>
        <w:spacing w:after="0" w:line="259" w:lineRule="auto"/>
        <w:ind w:left="519" w:right="0" w:firstLine="0"/>
        <w:rPr>
          <w:rFonts w:asciiTheme="minorHAnsi" w:hAnsiTheme="minorHAnsi" w:cstheme="minorHAnsi"/>
        </w:rPr>
      </w:pPr>
    </w:p>
    <w:p w:rsidRPr="004764F6" w:rsidR="00F11790" w:rsidP="00EA799E" w:rsidRDefault="00F11790" w14:paraId="1FF7A789" w14:textId="1A2D2A43">
      <w:pPr>
        <w:spacing w:after="0" w:line="259" w:lineRule="auto"/>
        <w:ind w:left="482" w:right="0" w:firstLine="0"/>
        <w:rPr>
          <w:rFonts w:asciiTheme="minorHAnsi" w:hAnsiTheme="minorHAnsi" w:cstheme="minorHAnsi"/>
        </w:rPr>
      </w:pPr>
      <w:r w:rsidRPr="004764F6">
        <w:rPr>
          <w:rFonts w:asciiTheme="minorHAnsi" w:hAnsiTheme="minorHAnsi" w:cstheme="minorHAnsi"/>
          <w:b/>
        </w:rPr>
        <w:t>Quality Assurance Policy</w:t>
      </w:r>
    </w:p>
    <w:p w:rsidRPr="004764F6" w:rsidR="00F11790" w:rsidP="00EA799E" w:rsidRDefault="00F11790" w14:paraId="7AE2EA83" w14:textId="77777777">
      <w:pPr>
        <w:rPr>
          <w:rFonts w:asciiTheme="minorHAnsi" w:hAnsiTheme="minorHAnsi" w:cstheme="minorHAnsi"/>
        </w:rPr>
      </w:pPr>
    </w:p>
    <w:p w:rsidRPr="004764F6" w:rsidR="00F11790" w:rsidP="00EA799E" w:rsidRDefault="00F11790" w14:paraId="6E4BA92F" w14:textId="77777777">
      <w:pPr>
        <w:spacing w:after="0" w:line="240" w:lineRule="auto"/>
        <w:rPr>
          <w:rFonts w:asciiTheme="minorHAnsi" w:hAnsiTheme="minorHAnsi" w:cstheme="minorHAnsi"/>
          <w:b/>
          <w:bCs/>
        </w:rPr>
      </w:pPr>
      <w:r w:rsidRPr="004764F6">
        <w:rPr>
          <w:rFonts w:asciiTheme="minorHAnsi" w:hAnsiTheme="minorHAnsi" w:cstheme="minorHAnsi"/>
          <w:b/>
          <w:bCs/>
        </w:rPr>
        <w:t>City College Limited</w:t>
      </w:r>
    </w:p>
    <w:p w:rsidRPr="004764F6" w:rsidR="00F11790" w:rsidP="00EA799E" w:rsidRDefault="00F11790" w14:paraId="67A66B2E" w14:textId="77777777">
      <w:pPr>
        <w:spacing w:after="0" w:line="240" w:lineRule="auto"/>
        <w:rPr>
          <w:rFonts w:asciiTheme="minorHAnsi" w:hAnsiTheme="minorHAnsi" w:cstheme="minorHAnsi"/>
        </w:rPr>
      </w:pPr>
    </w:p>
    <w:p w:rsidRPr="004764F6" w:rsidR="00F11790" w:rsidP="00EA799E" w:rsidRDefault="00F11790" w14:paraId="766AAE55" w14:textId="77777777">
      <w:pPr>
        <w:spacing w:after="0" w:line="240" w:lineRule="auto"/>
        <w:rPr>
          <w:rFonts w:asciiTheme="minorHAnsi" w:hAnsiTheme="minorHAnsi" w:cstheme="minorHAnsi"/>
        </w:rPr>
      </w:pPr>
      <w:r w:rsidRPr="004764F6">
        <w:rPr>
          <w:rFonts w:asciiTheme="minorHAnsi" w:hAnsiTheme="minorHAnsi" w:cstheme="minorHAnsi"/>
        </w:rPr>
        <w:t>69 Steward Street</w:t>
      </w:r>
    </w:p>
    <w:p w:rsidRPr="004764F6" w:rsidR="00F11790" w:rsidP="00EA799E" w:rsidRDefault="00F11790" w14:paraId="75AEDEEC" w14:textId="77777777">
      <w:pPr>
        <w:spacing w:after="0" w:line="240" w:lineRule="auto"/>
        <w:rPr>
          <w:rFonts w:asciiTheme="minorHAnsi" w:hAnsiTheme="minorHAnsi" w:cstheme="minorHAnsi"/>
        </w:rPr>
      </w:pPr>
      <w:r w:rsidRPr="004764F6">
        <w:rPr>
          <w:rFonts w:asciiTheme="minorHAnsi" w:hAnsiTheme="minorHAnsi" w:cstheme="minorHAnsi"/>
        </w:rPr>
        <w:t>Birmingham</w:t>
      </w:r>
    </w:p>
    <w:p w:rsidRPr="004764F6" w:rsidR="00F11790" w:rsidP="00EA799E" w:rsidRDefault="00F11790" w14:paraId="50AB013D" w14:textId="77777777">
      <w:pPr>
        <w:spacing w:after="0" w:line="240" w:lineRule="auto"/>
        <w:rPr>
          <w:rFonts w:asciiTheme="minorHAnsi" w:hAnsiTheme="minorHAnsi" w:cstheme="minorHAnsi"/>
        </w:rPr>
      </w:pPr>
      <w:r w:rsidRPr="004764F6">
        <w:rPr>
          <w:rFonts w:asciiTheme="minorHAnsi" w:hAnsiTheme="minorHAnsi" w:cstheme="minorHAnsi"/>
        </w:rPr>
        <w:t>B18 7AF</w:t>
      </w:r>
    </w:p>
    <w:p w:rsidRPr="004764F6" w:rsidR="00F11790" w:rsidP="00EA799E" w:rsidRDefault="00F11790" w14:paraId="4B5B6497" w14:textId="16F89580">
      <w:pPr>
        <w:spacing w:after="0" w:line="240" w:lineRule="auto"/>
        <w:rPr>
          <w:rFonts w:asciiTheme="minorHAnsi" w:hAnsiTheme="minorHAnsi" w:cstheme="minorHAnsi"/>
        </w:rPr>
      </w:pPr>
    </w:p>
    <w:p w:rsidRPr="004764F6" w:rsidR="00745A77" w:rsidP="00EA799E" w:rsidRDefault="00745A77" w14:paraId="598C1076" w14:textId="6D606B36">
      <w:pPr>
        <w:spacing w:after="0" w:line="240" w:lineRule="auto"/>
        <w:rPr>
          <w:rFonts w:asciiTheme="minorHAnsi" w:hAnsiTheme="minorHAnsi" w:cstheme="minorHAnsi"/>
        </w:rPr>
      </w:pPr>
    </w:p>
    <w:p w:rsidRPr="004764F6" w:rsidR="00745A77" w:rsidP="00EA799E" w:rsidRDefault="00745A77" w14:paraId="26FDE97C" w14:textId="77777777">
      <w:pPr>
        <w:spacing w:after="0" w:line="240" w:lineRule="auto"/>
        <w:rPr>
          <w:rFonts w:asciiTheme="minorHAnsi" w:hAnsiTheme="minorHAnsi" w:cstheme="minorHAnsi"/>
        </w:rPr>
      </w:pPr>
    </w:p>
    <w:tbl>
      <w:tblPr>
        <w:tblW w:w="8994" w:type="dxa"/>
        <w:jc w:val="center"/>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48"/>
        <w:gridCol w:w="2249"/>
        <w:gridCol w:w="2249"/>
        <w:gridCol w:w="2248"/>
      </w:tblGrid>
      <w:tr w:rsidRPr="004764F6" w:rsidR="00411EF5" w:rsidTr="00411EF5" w14:paraId="07A5DC12" w14:textId="77777777">
        <w:trPr>
          <w:jc w:val="center"/>
        </w:trPr>
        <w:tc>
          <w:tcPr>
            <w:tcW w:w="2248" w:type="dxa"/>
            <w:tcBorders>
              <w:top w:val="single" w:color="auto" w:sz="6" w:space="0"/>
              <w:left w:val="single" w:color="auto" w:sz="6" w:space="0"/>
              <w:bottom w:val="single" w:color="auto" w:sz="6" w:space="0"/>
              <w:right w:val="single" w:color="auto" w:sz="6" w:space="0"/>
            </w:tcBorders>
            <w:shd w:val="clear" w:color="auto" w:fill="auto"/>
            <w:hideMark/>
          </w:tcPr>
          <w:p w:rsidRPr="004764F6" w:rsidR="00411EF5" w:rsidP="00EA799E" w:rsidRDefault="00411EF5" w14:paraId="15B1C4E9"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Title </w:t>
            </w:r>
          </w:p>
        </w:tc>
        <w:tc>
          <w:tcPr>
            <w:tcW w:w="2249" w:type="dxa"/>
            <w:tcBorders>
              <w:top w:val="single" w:color="auto" w:sz="6" w:space="0"/>
              <w:left w:val="nil"/>
              <w:bottom w:val="single" w:color="auto" w:sz="6" w:space="0"/>
              <w:right w:val="single" w:color="auto" w:sz="6" w:space="0"/>
            </w:tcBorders>
            <w:shd w:val="clear" w:color="auto" w:fill="auto"/>
            <w:hideMark/>
          </w:tcPr>
          <w:p w:rsidRPr="004764F6" w:rsidR="00411EF5" w:rsidP="00EA799E" w:rsidRDefault="00411EF5" w14:paraId="5FDBEEE4" w14:textId="4A008115">
            <w:pPr>
              <w:ind w:left="521" w:firstLine="0"/>
              <w:textAlignment w:val="baseline"/>
              <w:rPr>
                <w:rFonts w:eastAsia="Times New Roman" w:asciiTheme="minorHAnsi" w:hAnsiTheme="minorHAnsi" w:cstheme="minorHAnsi"/>
              </w:rPr>
            </w:pPr>
            <w:r w:rsidRPr="004764F6">
              <w:rPr>
                <w:rFonts w:eastAsia="Times New Roman" w:asciiTheme="minorHAnsi" w:hAnsiTheme="minorHAnsi" w:cstheme="minorHAnsi"/>
              </w:rPr>
              <w:t>Quality Assurance Policy</w:t>
            </w:r>
          </w:p>
        </w:tc>
        <w:tc>
          <w:tcPr>
            <w:tcW w:w="2249" w:type="dxa"/>
            <w:tcBorders>
              <w:top w:val="single" w:color="auto" w:sz="6" w:space="0"/>
              <w:left w:val="nil"/>
              <w:bottom w:val="single" w:color="auto" w:sz="6" w:space="0"/>
              <w:right w:val="single" w:color="auto" w:sz="6" w:space="0"/>
            </w:tcBorders>
            <w:shd w:val="clear" w:color="auto" w:fill="auto"/>
            <w:hideMark/>
          </w:tcPr>
          <w:p w:rsidRPr="004764F6" w:rsidR="00411EF5" w:rsidP="00EA799E" w:rsidRDefault="00411EF5" w14:paraId="13688F47"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Department </w:t>
            </w:r>
          </w:p>
        </w:tc>
        <w:tc>
          <w:tcPr>
            <w:tcW w:w="2248" w:type="dxa"/>
            <w:tcBorders>
              <w:top w:val="single" w:color="auto" w:sz="6" w:space="0"/>
              <w:left w:val="nil"/>
              <w:bottom w:val="single" w:color="auto" w:sz="6" w:space="0"/>
              <w:right w:val="single" w:color="auto" w:sz="6" w:space="0"/>
            </w:tcBorders>
            <w:shd w:val="clear" w:color="auto" w:fill="auto"/>
            <w:hideMark/>
          </w:tcPr>
          <w:p w:rsidRPr="004764F6" w:rsidR="00411EF5" w:rsidP="00EA799E" w:rsidRDefault="00411EF5" w14:paraId="2D4D403B"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Quality </w:t>
            </w:r>
          </w:p>
        </w:tc>
      </w:tr>
      <w:tr w:rsidRPr="004764F6" w:rsidR="00411EF5" w:rsidTr="00411EF5" w14:paraId="0B6B9081"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411EF5" w:rsidP="00EA799E" w:rsidRDefault="00411EF5" w14:paraId="00F860B4"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Location </w:t>
            </w:r>
          </w:p>
        </w:tc>
        <w:tc>
          <w:tcPr>
            <w:tcW w:w="2249" w:type="dxa"/>
            <w:tcBorders>
              <w:top w:val="nil"/>
              <w:left w:val="nil"/>
              <w:bottom w:val="single" w:color="auto" w:sz="6" w:space="0"/>
              <w:right w:val="single" w:color="auto" w:sz="6" w:space="0"/>
            </w:tcBorders>
            <w:shd w:val="clear" w:color="auto" w:fill="auto"/>
            <w:hideMark/>
          </w:tcPr>
          <w:p w:rsidRPr="004764F6" w:rsidR="00411EF5" w:rsidP="00EA799E" w:rsidRDefault="00411EF5" w14:paraId="53A29BC7" w14:textId="77777777">
            <w:pPr>
              <w:textAlignment w:val="baseline"/>
              <w:rPr>
                <w:rFonts w:eastAsia="Times New Roman" w:asciiTheme="minorHAnsi" w:hAnsiTheme="minorHAnsi" w:cstheme="minorHAnsi"/>
              </w:rPr>
            </w:pPr>
            <w:proofErr w:type="spellStart"/>
            <w:r w:rsidRPr="004764F6">
              <w:rPr>
                <w:rFonts w:eastAsia="Times New Roman" w:asciiTheme="minorHAnsi" w:hAnsiTheme="minorHAnsi" w:cstheme="minorHAnsi"/>
              </w:rPr>
              <w:t>Sharepoint</w:t>
            </w:r>
            <w:proofErr w:type="spellEnd"/>
            <w:r w:rsidRPr="004764F6">
              <w:rPr>
                <w:rFonts w:eastAsia="Times New Roman" w:asciiTheme="minorHAnsi" w:hAnsiTheme="minorHAnsi" w:cstheme="minorHAnsi"/>
              </w:rPr>
              <w:t> </w:t>
            </w:r>
          </w:p>
        </w:tc>
        <w:tc>
          <w:tcPr>
            <w:tcW w:w="2249" w:type="dxa"/>
            <w:tcBorders>
              <w:top w:val="nil"/>
              <w:left w:val="nil"/>
              <w:bottom w:val="single" w:color="auto" w:sz="6" w:space="0"/>
              <w:right w:val="single" w:color="auto" w:sz="6" w:space="0"/>
            </w:tcBorders>
            <w:shd w:val="clear" w:color="auto" w:fill="auto"/>
            <w:hideMark/>
          </w:tcPr>
          <w:p w:rsidRPr="004764F6" w:rsidR="00411EF5" w:rsidP="00EA799E" w:rsidRDefault="00411EF5" w14:paraId="203EF896"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Author </w:t>
            </w:r>
          </w:p>
        </w:tc>
        <w:tc>
          <w:tcPr>
            <w:tcW w:w="2248" w:type="dxa"/>
            <w:tcBorders>
              <w:top w:val="nil"/>
              <w:left w:val="nil"/>
              <w:bottom w:val="single" w:color="auto" w:sz="6" w:space="0"/>
              <w:right w:val="single" w:color="auto" w:sz="6" w:space="0"/>
            </w:tcBorders>
            <w:shd w:val="clear" w:color="auto" w:fill="auto"/>
            <w:hideMark/>
          </w:tcPr>
          <w:p w:rsidRPr="004764F6" w:rsidR="00411EF5" w:rsidP="00EA799E" w:rsidRDefault="00411EF5" w14:paraId="2AD368E3" w14:textId="25FF6FBA">
            <w:pPr>
              <w:textAlignment w:val="baseline"/>
              <w:rPr>
                <w:rFonts w:eastAsia="Times New Roman" w:asciiTheme="minorHAnsi" w:hAnsiTheme="minorHAnsi" w:cstheme="minorHAnsi"/>
              </w:rPr>
            </w:pPr>
            <w:r w:rsidRPr="004764F6">
              <w:rPr>
                <w:rFonts w:eastAsia="Times New Roman" w:asciiTheme="minorHAnsi" w:hAnsiTheme="minorHAnsi" w:cstheme="minorHAnsi"/>
              </w:rPr>
              <w:t>SS</w:t>
            </w:r>
          </w:p>
        </w:tc>
      </w:tr>
      <w:tr w:rsidRPr="004764F6" w:rsidR="00411EF5" w:rsidTr="00411EF5" w14:paraId="08EC2572"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411EF5" w:rsidP="00EA799E" w:rsidRDefault="00411EF5" w14:paraId="389355A4" w14:textId="77777777">
            <w:pPr>
              <w:ind w:left="521" w:firstLine="0"/>
              <w:textAlignment w:val="baseline"/>
              <w:rPr>
                <w:rFonts w:eastAsia="Times New Roman" w:asciiTheme="minorHAnsi" w:hAnsiTheme="minorHAnsi" w:cstheme="minorHAnsi"/>
              </w:rPr>
            </w:pPr>
            <w:r w:rsidRPr="004764F6">
              <w:rPr>
                <w:rFonts w:eastAsia="Times New Roman" w:asciiTheme="minorHAnsi" w:hAnsiTheme="minorHAnsi" w:cstheme="minorHAnsi"/>
              </w:rPr>
              <w:t>Approved by SLT </w:t>
            </w:r>
          </w:p>
        </w:tc>
        <w:tc>
          <w:tcPr>
            <w:tcW w:w="2249" w:type="dxa"/>
            <w:tcBorders>
              <w:top w:val="nil"/>
              <w:left w:val="nil"/>
              <w:bottom w:val="single" w:color="auto" w:sz="6" w:space="0"/>
              <w:right w:val="single" w:color="auto" w:sz="6" w:space="0"/>
            </w:tcBorders>
            <w:shd w:val="clear" w:color="auto" w:fill="auto"/>
            <w:hideMark/>
          </w:tcPr>
          <w:p w:rsidRPr="004764F6" w:rsidR="00411EF5" w:rsidP="00EA799E" w:rsidRDefault="00F02D75" w14:paraId="074957F0" w14:textId="202EDAD7">
            <w:pPr>
              <w:textAlignment w:val="baseline"/>
              <w:rPr>
                <w:rFonts w:eastAsia="Times New Roman" w:asciiTheme="minorHAnsi" w:hAnsiTheme="minorHAnsi" w:cstheme="minorHAnsi"/>
              </w:rPr>
            </w:pPr>
            <w:r>
              <w:rPr>
                <w:rFonts w:eastAsia="Times New Roman" w:asciiTheme="minorHAnsi" w:hAnsiTheme="minorHAnsi" w:cstheme="minorHAnsi"/>
              </w:rPr>
              <w:t>Yes</w:t>
            </w:r>
            <w:r w:rsidRPr="004764F6" w:rsidR="00411EF5">
              <w:rPr>
                <w:rFonts w:eastAsia="Times New Roman" w:asciiTheme="minorHAnsi" w:hAnsiTheme="minorHAnsi" w:cstheme="minorHAnsi"/>
              </w:rPr>
              <w:t> </w:t>
            </w:r>
          </w:p>
        </w:tc>
        <w:tc>
          <w:tcPr>
            <w:tcW w:w="2249" w:type="dxa"/>
            <w:tcBorders>
              <w:top w:val="nil"/>
              <w:left w:val="nil"/>
              <w:bottom w:val="single" w:color="auto" w:sz="6" w:space="0"/>
              <w:right w:val="single" w:color="auto" w:sz="6" w:space="0"/>
            </w:tcBorders>
            <w:shd w:val="clear" w:color="auto" w:fill="auto"/>
            <w:hideMark/>
          </w:tcPr>
          <w:p w:rsidRPr="004764F6" w:rsidR="00411EF5" w:rsidP="00EA799E" w:rsidRDefault="00411EF5" w14:paraId="23BF401F"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Date </w:t>
            </w:r>
          </w:p>
        </w:tc>
        <w:tc>
          <w:tcPr>
            <w:tcW w:w="2248" w:type="dxa"/>
            <w:tcBorders>
              <w:top w:val="nil"/>
              <w:left w:val="nil"/>
              <w:bottom w:val="single" w:color="auto" w:sz="6" w:space="0"/>
              <w:right w:val="single" w:color="auto" w:sz="6" w:space="0"/>
            </w:tcBorders>
            <w:shd w:val="clear" w:color="auto" w:fill="auto"/>
            <w:hideMark/>
          </w:tcPr>
          <w:p w:rsidRPr="004764F6" w:rsidR="00411EF5" w:rsidP="00EA799E" w:rsidRDefault="00411EF5" w14:paraId="7B0BA5FF" w14:textId="6749679A">
            <w:pPr>
              <w:textAlignment w:val="baseline"/>
              <w:rPr>
                <w:rFonts w:eastAsia="Times New Roman" w:asciiTheme="minorHAnsi" w:hAnsiTheme="minorHAnsi" w:cstheme="minorHAnsi"/>
              </w:rPr>
            </w:pPr>
            <w:r w:rsidRPr="004764F6">
              <w:rPr>
                <w:rFonts w:eastAsia="Times New Roman" w:asciiTheme="minorHAnsi" w:hAnsiTheme="minorHAnsi" w:cstheme="minorHAnsi"/>
              </w:rPr>
              <w:t> </w:t>
            </w:r>
            <w:r w:rsidR="00F02D75">
              <w:rPr>
                <w:rFonts w:eastAsia="Times New Roman" w:asciiTheme="minorHAnsi" w:hAnsiTheme="minorHAnsi" w:cstheme="minorHAnsi"/>
              </w:rPr>
              <w:t>5</w:t>
            </w:r>
            <w:r w:rsidRPr="00F02D75" w:rsidR="00F02D75">
              <w:rPr>
                <w:rFonts w:eastAsia="Times New Roman" w:asciiTheme="minorHAnsi" w:hAnsiTheme="minorHAnsi" w:cstheme="minorHAnsi"/>
                <w:vertAlign w:val="superscript"/>
              </w:rPr>
              <w:t>th</w:t>
            </w:r>
            <w:r w:rsidR="00F02D75">
              <w:rPr>
                <w:rFonts w:eastAsia="Times New Roman" w:asciiTheme="minorHAnsi" w:hAnsiTheme="minorHAnsi" w:cstheme="minorHAnsi"/>
              </w:rPr>
              <w:t xml:space="preserve"> of October 2020</w:t>
            </w:r>
          </w:p>
        </w:tc>
      </w:tr>
      <w:tr w:rsidRPr="004764F6" w:rsidR="00411EF5" w:rsidTr="00411EF5" w14:paraId="32393569" w14:textId="77777777">
        <w:trPr>
          <w:jc w:val="center"/>
        </w:trPr>
        <w:tc>
          <w:tcPr>
            <w:tcW w:w="2248" w:type="dxa"/>
            <w:tcBorders>
              <w:top w:val="nil"/>
              <w:left w:val="single" w:color="auto" w:sz="6" w:space="0"/>
              <w:bottom w:val="single" w:color="auto" w:sz="6" w:space="0"/>
              <w:right w:val="single" w:color="auto" w:sz="6" w:space="0"/>
            </w:tcBorders>
            <w:shd w:val="clear" w:color="auto" w:fill="auto"/>
            <w:hideMark/>
          </w:tcPr>
          <w:p w:rsidRPr="004764F6" w:rsidR="00411EF5" w:rsidP="00EA799E" w:rsidRDefault="00411EF5" w14:paraId="666538FD"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Last Review </w:t>
            </w:r>
          </w:p>
        </w:tc>
        <w:tc>
          <w:tcPr>
            <w:tcW w:w="2249" w:type="dxa"/>
            <w:tcBorders>
              <w:top w:val="nil"/>
              <w:left w:val="nil"/>
              <w:bottom w:val="single" w:color="auto" w:sz="6" w:space="0"/>
              <w:right w:val="single" w:color="auto" w:sz="6" w:space="0"/>
            </w:tcBorders>
            <w:shd w:val="clear" w:color="auto" w:fill="auto"/>
            <w:hideMark/>
          </w:tcPr>
          <w:p w:rsidRPr="004764F6" w:rsidR="00411EF5" w:rsidP="00EA799E" w:rsidRDefault="00677F64" w14:paraId="5448330D" w14:textId="4FC49EEE">
            <w:pPr>
              <w:textAlignment w:val="baseline"/>
              <w:rPr>
                <w:rFonts w:eastAsia="Times New Roman" w:asciiTheme="minorHAnsi" w:hAnsiTheme="minorHAnsi" w:cstheme="minorHAnsi"/>
              </w:rPr>
            </w:pPr>
            <w:r>
              <w:rPr>
                <w:rFonts w:eastAsia="Times New Roman" w:asciiTheme="minorHAnsi" w:hAnsiTheme="minorHAnsi" w:cstheme="minorHAnsi"/>
              </w:rPr>
              <w:t>January</w:t>
            </w:r>
            <w:r w:rsidRPr="004764F6" w:rsidR="00411EF5">
              <w:rPr>
                <w:rFonts w:eastAsia="Times New Roman" w:asciiTheme="minorHAnsi" w:hAnsiTheme="minorHAnsi" w:cstheme="minorHAnsi"/>
              </w:rPr>
              <w:t xml:space="preserve"> 202</w:t>
            </w:r>
            <w:r>
              <w:rPr>
                <w:rFonts w:eastAsia="Times New Roman" w:asciiTheme="minorHAnsi" w:hAnsiTheme="minorHAnsi" w:cstheme="minorHAnsi"/>
              </w:rPr>
              <w:t>1</w:t>
            </w:r>
          </w:p>
        </w:tc>
        <w:tc>
          <w:tcPr>
            <w:tcW w:w="2249" w:type="dxa"/>
            <w:tcBorders>
              <w:top w:val="nil"/>
              <w:left w:val="nil"/>
              <w:bottom w:val="single" w:color="auto" w:sz="6" w:space="0"/>
              <w:right w:val="single" w:color="auto" w:sz="6" w:space="0"/>
            </w:tcBorders>
            <w:shd w:val="clear" w:color="auto" w:fill="auto"/>
            <w:hideMark/>
          </w:tcPr>
          <w:p w:rsidRPr="004764F6" w:rsidR="00411EF5" w:rsidP="00EA799E" w:rsidRDefault="00411EF5" w14:paraId="70DB5E33"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Next Review </w:t>
            </w:r>
          </w:p>
        </w:tc>
        <w:tc>
          <w:tcPr>
            <w:tcW w:w="2248" w:type="dxa"/>
            <w:tcBorders>
              <w:top w:val="nil"/>
              <w:left w:val="nil"/>
              <w:bottom w:val="single" w:color="auto" w:sz="6" w:space="0"/>
              <w:right w:val="single" w:color="auto" w:sz="6" w:space="0"/>
            </w:tcBorders>
            <w:shd w:val="clear" w:color="auto" w:fill="auto"/>
            <w:hideMark/>
          </w:tcPr>
          <w:p w:rsidRPr="004764F6" w:rsidR="00411EF5" w:rsidP="00EA799E" w:rsidRDefault="00677F64" w14:paraId="2AB9BA9F" w14:textId="0006D226">
            <w:pPr>
              <w:textAlignment w:val="baseline"/>
              <w:rPr>
                <w:rFonts w:eastAsia="Times New Roman" w:asciiTheme="minorHAnsi" w:hAnsiTheme="minorHAnsi" w:cstheme="minorHAnsi"/>
              </w:rPr>
            </w:pPr>
            <w:r>
              <w:rPr>
                <w:rFonts w:eastAsia="Times New Roman" w:asciiTheme="minorHAnsi" w:hAnsiTheme="minorHAnsi" w:cstheme="minorHAnsi"/>
              </w:rPr>
              <w:t>January</w:t>
            </w:r>
            <w:r w:rsidRPr="004764F6" w:rsidR="00411EF5">
              <w:rPr>
                <w:rFonts w:eastAsia="Times New Roman" w:asciiTheme="minorHAnsi" w:hAnsiTheme="minorHAnsi" w:cstheme="minorHAnsi"/>
              </w:rPr>
              <w:t xml:space="preserve"> 202</w:t>
            </w:r>
            <w:r>
              <w:rPr>
                <w:rFonts w:eastAsia="Times New Roman" w:asciiTheme="minorHAnsi" w:hAnsiTheme="minorHAnsi" w:cstheme="minorHAnsi"/>
              </w:rPr>
              <w:t>2</w:t>
            </w:r>
            <w:r w:rsidRPr="004764F6" w:rsidR="00411EF5">
              <w:rPr>
                <w:rFonts w:eastAsia="Times New Roman" w:asciiTheme="minorHAnsi" w:hAnsiTheme="minorHAnsi" w:cstheme="minorHAnsi"/>
              </w:rPr>
              <w:t> </w:t>
            </w:r>
          </w:p>
        </w:tc>
      </w:tr>
      <w:tr w:rsidRPr="004764F6" w:rsidR="00411EF5" w:rsidTr="00411EF5" w14:paraId="45696360" w14:textId="77777777">
        <w:trPr>
          <w:jc w:val="center"/>
        </w:trPr>
        <w:tc>
          <w:tcPr>
            <w:tcW w:w="2248" w:type="dxa"/>
            <w:tcBorders>
              <w:top w:val="nil"/>
              <w:left w:val="single" w:color="auto" w:sz="6" w:space="0"/>
              <w:bottom w:val="single" w:color="auto" w:sz="4" w:space="0"/>
              <w:right w:val="single" w:color="auto" w:sz="6" w:space="0"/>
            </w:tcBorders>
            <w:shd w:val="clear" w:color="auto" w:fill="auto"/>
            <w:hideMark/>
          </w:tcPr>
          <w:p w:rsidRPr="004764F6" w:rsidR="00411EF5" w:rsidP="00EA799E" w:rsidRDefault="00411EF5" w14:paraId="57C2DA34"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Version </w:t>
            </w:r>
          </w:p>
        </w:tc>
        <w:tc>
          <w:tcPr>
            <w:tcW w:w="2249" w:type="dxa"/>
            <w:tcBorders>
              <w:top w:val="nil"/>
              <w:left w:val="nil"/>
              <w:bottom w:val="single" w:color="auto" w:sz="4" w:space="0"/>
              <w:right w:val="single" w:color="auto" w:sz="6" w:space="0"/>
            </w:tcBorders>
            <w:shd w:val="clear" w:color="auto" w:fill="auto"/>
            <w:hideMark/>
          </w:tcPr>
          <w:p w:rsidRPr="004764F6" w:rsidR="00411EF5" w:rsidP="00EA799E" w:rsidRDefault="00411EF5" w14:paraId="6939EDA8"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Author </w:t>
            </w:r>
          </w:p>
        </w:tc>
        <w:tc>
          <w:tcPr>
            <w:tcW w:w="2249" w:type="dxa"/>
            <w:tcBorders>
              <w:top w:val="nil"/>
              <w:left w:val="nil"/>
              <w:bottom w:val="single" w:color="auto" w:sz="4" w:space="0"/>
              <w:right w:val="single" w:color="auto" w:sz="6" w:space="0"/>
            </w:tcBorders>
            <w:shd w:val="clear" w:color="auto" w:fill="auto"/>
            <w:hideMark/>
          </w:tcPr>
          <w:p w:rsidRPr="004764F6" w:rsidR="00411EF5" w:rsidP="00EA799E" w:rsidRDefault="00411EF5" w14:paraId="6E5F2E07"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Issue date </w:t>
            </w:r>
          </w:p>
        </w:tc>
        <w:tc>
          <w:tcPr>
            <w:tcW w:w="2248" w:type="dxa"/>
            <w:tcBorders>
              <w:top w:val="nil"/>
              <w:left w:val="nil"/>
              <w:bottom w:val="single" w:color="auto" w:sz="4" w:space="0"/>
              <w:right w:val="single" w:color="auto" w:sz="6" w:space="0"/>
            </w:tcBorders>
            <w:shd w:val="clear" w:color="auto" w:fill="auto"/>
            <w:hideMark/>
          </w:tcPr>
          <w:p w:rsidRPr="004764F6" w:rsidR="00411EF5" w:rsidP="00EA799E" w:rsidRDefault="00411EF5" w14:paraId="5475C73D"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Summery </w:t>
            </w:r>
          </w:p>
        </w:tc>
      </w:tr>
      <w:tr w:rsidRPr="004764F6" w:rsidR="00411EF5" w:rsidTr="00411EF5" w14:paraId="0A52F2F7" w14:textId="77777777">
        <w:trPr>
          <w:jc w:val="center"/>
        </w:trPr>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764F6" w:rsidR="00411EF5" w:rsidP="00EA799E" w:rsidRDefault="00411EF5" w14:paraId="77162925"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V.1 </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764F6" w:rsidR="00411EF5" w:rsidP="00EA799E" w:rsidRDefault="00745A77" w14:paraId="28357764" w14:textId="25650B13">
            <w:pPr>
              <w:textAlignment w:val="baseline"/>
              <w:rPr>
                <w:rFonts w:eastAsia="Times New Roman" w:asciiTheme="minorHAnsi" w:hAnsiTheme="minorHAnsi" w:cstheme="minorHAnsi"/>
              </w:rPr>
            </w:pPr>
            <w:r w:rsidRPr="004764F6">
              <w:rPr>
                <w:rFonts w:eastAsia="Times New Roman" w:asciiTheme="minorHAnsi" w:hAnsiTheme="minorHAnsi" w:cstheme="minorHAnsi"/>
              </w:rPr>
              <w:t>SS</w:t>
            </w:r>
          </w:p>
        </w:tc>
        <w:tc>
          <w:tcPr>
            <w:tcW w:w="2249" w:type="dxa"/>
            <w:tcBorders>
              <w:top w:val="single" w:color="auto" w:sz="4" w:space="0"/>
              <w:left w:val="single" w:color="auto" w:sz="4" w:space="0"/>
              <w:bottom w:val="single" w:color="auto" w:sz="4" w:space="0"/>
              <w:right w:val="single" w:color="auto" w:sz="4" w:space="0"/>
            </w:tcBorders>
            <w:shd w:val="clear" w:color="auto" w:fill="auto"/>
            <w:hideMark/>
          </w:tcPr>
          <w:p w:rsidRPr="004764F6" w:rsidR="00411EF5" w:rsidP="00EA799E" w:rsidRDefault="00745A77" w14:paraId="2631F00D" w14:textId="31D7137C">
            <w:pPr>
              <w:textAlignment w:val="baseline"/>
              <w:rPr>
                <w:rFonts w:eastAsia="Times New Roman" w:asciiTheme="minorHAnsi" w:hAnsiTheme="minorHAnsi" w:cstheme="minorHAnsi"/>
              </w:rPr>
            </w:pPr>
            <w:r w:rsidRPr="004764F6">
              <w:rPr>
                <w:rFonts w:eastAsia="Times New Roman" w:asciiTheme="minorHAnsi" w:hAnsiTheme="minorHAnsi" w:cstheme="minorHAnsi"/>
              </w:rPr>
              <w:t>January 2015</w:t>
            </w:r>
            <w:r w:rsidRPr="004764F6" w:rsidR="00411EF5">
              <w:rPr>
                <w:rFonts w:eastAsia="Times New Roman" w:asciiTheme="minorHAnsi" w:hAnsiTheme="minorHAnsi" w:cstheme="minorHAnsi"/>
              </w:rPr>
              <w:t> </w:t>
            </w:r>
          </w:p>
        </w:tc>
        <w:tc>
          <w:tcPr>
            <w:tcW w:w="2248" w:type="dxa"/>
            <w:tcBorders>
              <w:top w:val="single" w:color="auto" w:sz="4" w:space="0"/>
              <w:left w:val="single" w:color="auto" w:sz="4" w:space="0"/>
              <w:bottom w:val="single" w:color="auto" w:sz="4" w:space="0"/>
              <w:right w:val="single" w:color="auto" w:sz="4" w:space="0"/>
            </w:tcBorders>
            <w:shd w:val="clear" w:color="auto" w:fill="auto"/>
            <w:hideMark/>
          </w:tcPr>
          <w:p w:rsidRPr="004764F6" w:rsidR="00411EF5" w:rsidP="00EA799E" w:rsidRDefault="00411EF5" w14:paraId="64D2E974" w14:textId="77777777">
            <w:pPr>
              <w:textAlignment w:val="baseline"/>
              <w:rPr>
                <w:rFonts w:eastAsia="Times New Roman" w:asciiTheme="minorHAnsi" w:hAnsiTheme="minorHAnsi" w:cstheme="minorHAnsi"/>
              </w:rPr>
            </w:pPr>
            <w:r w:rsidRPr="004764F6">
              <w:rPr>
                <w:rFonts w:eastAsia="Times New Roman" w:asciiTheme="minorHAnsi" w:hAnsiTheme="minorHAnsi" w:cstheme="minorHAnsi"/>
              </w:rPr>
              <w:t>First draft </w:t>
            </w:r>
          </w:p>
        </w:tc>
      </w:tr>
      <w:tr w:rsidRPr="004764F6" w:rsidR="00745A77" w:rsidTr="00411EF5" w14:paraId="4A8998FF" w14:textId="77777777">
        <w:trPr>
          <w:jc w:val="center"/>
        </w:trPr>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5B23902E" w14:textId="4283FAFA">
            <w:pPr>
              <w:textAlignment w:val="baseline"/>
              <w:rPr>
                <w:rFonts w:eastAsia="Times New Roman" w:asciiTheme="minorHAnsi" w:hAnsiTheme="minorHAnsi" w:cstheme="minorHAnsi"/>
              </w:rPr>
            </w:pPr>
            <w:r w:rsidRPr="004764F6">
              <w:rPr>
                <w:rFonts w:eastAsia="Times New Roman" w:asciiTheme="minorHAnsi" w:hAnsiTheme="minorHAnsi" w:cstheme="minorHAnsi"/>
              </w:rPr>
              <w:t>V.2</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7E5F09FA" w14:textId="2302E4A1">
            <w:pPr>
              <w:textAlignment w:val="baseline"/>
              <w:rPr>
                <w:rFonts w:eastAsia="Times New Roman" w:asciiTheme="minorHAnsi" w:hAnsiTheme="minorHAnsi" w:cstheme="minorHAnsi"/>
              </w:rPr>
            </w:pPr>
            <w:r w:rsidRPr="004764F6">
              <w:rPr>
                <w:rFonts w:eastAsia="Times New Roman" w:asciiTheme="minorHAnsi" w:hAnsiTheme="minorHAnsi" w:cstheme="minorHAnsi"/>
              </w:rPr>
              <w:t>SS</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1F0EBC40" w14:textId="0B0DD900">
            <w:pPr>
              <w:textAlignment w:val="baseline"/>
              <w:rPr>
                <w:rFonts w:eastAsia="Times New Roman" w:asciiTheme="minorHAnsi" w:hAnsiTheme="minorHAnsi" w:cstheme="minorHAnsi"/>
              </w:rPr>
            </w:pPr>
            <w:r w:rsidRPr="004764F6">
              <w:rPr>
                <w:rFonts w:eastAsia="Times New Roman" w:asciiTheme="minorHAnsi" w:hAnsiTheme="minorHAnsi" w:cstheme="minorHAnsi"/>
              </w:rPr>
              <w:t>January 2018</w:t>
            </w:r>
          </w:p>
        </w:tc>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1358A39E" w14:textId="732B10E7">
            <w:pPr>
              <w:textAlignment w:val="baseline"/>
              <w:rPr>
                <w:rFonts w:eastAsia="Times New Roman" w:asciiTheme="minorHAnsi" w:hAnsiTheme="minorHAnsi" w:cstheme="minorHAnsi"/>
              </w:rPr>
            </w:pPr>
            <w:r w:rsidRPr="004764F6">
              <w:rPr>
                <w:rFonts w:eastAsia="Times New Roman" w:asciiTheme="minorHAnsi" w:hAnsiTheme="minorHAnsi" w:cstheme="minorHAnsi"/>
              </w:rPr>
              <w:t>Review</w:t>
            </w:r>
          </w:p>
        </w:tc>
      </w:tr>
      <w:tr w:rsidRPr="004764F6" w:rsidR="00745A77" w:rsidTr="00411EF5" w14:paraId="45708628" w14:textId="77777777">
        <w:trPr>
          <w:jc w:val="center"/>
        </w:trPr>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52AA9506" w14:textId="5FF33FA1">
            <w:pPr>
              <w:textAlignment w:val="baseline"/>
              <w:rPr>
                <w:rFonts w:eastAsia="Times New Roman" w:asciiTheme="minorHAnsi" w:hAnsiTheme="minorHAnsi" w:cstheme="minorHAnsi"/>
              </w:rPr>
            </w:pPr>
            <w:r w:rsidRPr="004764F6">
              <w:rPr>
                <w:rFonts w:eastAsia="Times New Roman" w:asciiTheme="minorHAnsi" w:hAnsiTheme="minorHAnsi" w:cstheme="minorHAnsi"/>
              </w:rPr>
              <w:t>V.3</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7523F7CB" w14:textId="606C16A4">
            <w:pPr>
              <w:textAlignment w:val="baseline"/>
              <w:rPr>
                <w:rFonts w:eastAsia="Times New Roman" w:asciiTheme="minorHAnsi" w:hAnsiTheme="minorHAnsi" w:cstheme="minorHAnsi"/>
              </w:rPr>
            </w:pPr>
            <w:r w:rsidRPr="004764F6">
              <w:rPr>
                <w:rFonts w:eastAsia="Times New Roman" w:asciiTheme="minorHAnsi" w:hAnsiTheme="minorHAnsi" w:cstheme="minorHAns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7FE6272B" w14:textId="091C7A38">
            <w:pPr>
              <w:textAlignment w:val="baseline"/>
              <w:rPr>
                <w:rFonts w:eastAsia="Times New Roman" w:asciiTheme="minorHAnsi" w:hAnsiTheme="minorHAnsi" w:cstheme="minorHAnsi"/>
              </w:rPr>
            </w:pPr>
            <w:r w:rsidRPr="004764F6">
              <w:rPr>
                <w:rFonts w:eastAsia="Times New Roman" w:asciiTheme="minorHAnsi" w:hAnsiTheme="minorHAnsi" w:cstheme="minorHAnsi"/>
              </w:rPr>
              <w:t>May 2020</w:t>
            </w:r>
          </w:p>
        </w:tc>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745A77" w:rsidP="00EA799E" w:rsidRDefault="00745A77" w14:paraId="3B79A9B6" w14:textId="0C05559B">
            <w:pPr>
              <w:textAlignment w:val="baseline"/>
              <w:rPr>
                <w:rFonts w:eastAsia="Times New Roman" w:asciiTheme="minorHAnsi" w:hAnsiTheme="minorHAnsi" w:cstheme="minorHAnsi"/>
              </w:rPr>
            </w:pPr>
            <w:r w:rsidRPr="004764F6">
              <w:rPr>
                <w:rFonts w:eastAsia="Times New Roman" w:asciiTheme="minorHAnsi" w:hAnsiTheme="minorHAnsi" w:cstheme="minorHAnsi"/>
              </w:rPr>
              <w:t>Review</w:t>
            </w:r>
          </w:p>
        </w:tc>
      </w:tr>
      <w:tr w:rsidRPr="004764F6" w:rsidR="00677F64" w:rsidTr="00411EF5" w14:paraId="14A09080" w14:textId="77777777">
        <w:trPr>
          <w:jc w:val="center"/>
        </w:trPr>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677F64" w:rsidP="00EA799E" w:rsidRDefault="00677F64" w14:paraId="7BB8A3D7" w14:textId="5A668D10">
            <w:pPr>
              <w:textAlignment w:val="baseline"/>
              <w:rPr>
                <w:rFonts w:eastAsia="Times New Roman" w:asciiTheme="minorHAnsi" w:hAnsiTheme="minorHAnsi" w:cstheme="minorHAnsi"/>
              </w:rPr>
            </w:pPr>
            <w:r>
              <w:rPr>
                <w:rFonts w:eastAsia="Times New Roman" w:asciiTheme="minorHAnsi" w:hAnsiTheme="minorHAnsi" w:cstheme="minorHAnsi"/>
              </w:rPr>
              <w:t>V.4</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Pr="004764F6" w:rsidR="00677F64" w:rsidP="00EA799E" w:rsidRDefault="00677F64" w14:paraId="75725C59" w14:textId="5F4AFA7D">
            <w:pPr>
              <w:textAlignment w:val="baseline"/>
              <w:rPr>
                <w:rFonts w:eastAsia="Times New Roman" w:asciiTheme="minorHAnsi" w:hAnsiTheme="minorHAnsi" w:cstheme="minorHAnsi"/>
              </w:rPr>
            </w:pPr>
            <w:r>
              <w:rPr>
                <w:rFonts w:eastAsia="Times New Roman" w:asciiTheme="minorHAnsi" w:hAnsiTheme="minorHAnsi" w:cstheme="minorHAnsi"/>
              </w:rPr>
              <w:t>PWA</w:t>
            </w:r>
          </w:p>
        </w:tc>
        <w:tc>
          <w:tcPr>
            <w:tcW w:w="2249" w:type="dxa"/>
            <w:tcBorders>
              <w:top w:val="single" w:color="auto" w:sz="4" w:space="0"/>
              <w:left w:val="single" w:color="auto" w:sz="4" w:space="0"/>
              <w:bottom w:val="single" w:color="auto" w:sz="4" w:space="0"/>
              <w:right w:val="single" w:color="auto" w:sz="4" w:space="0"/>
            </w:tcBorders>
            <w:shd w:val="clear" w:color="auto" w:fill="auto"/>
          </w:tcPr>
          <w:p w:rsidRPr="004764F6" w:rsidR="00677F64" w:rsidP="00EA799E" w:rsidRDefault="00677F64" w14:paraId="3F4DBC3E" w14:textId="177C20F9">
            <w:pPr>
              <w:textAlignment w:val="baseline"/>
              <w:rPr>
                <w:rFonts w:eastAsia="Times New Roman" w:asciiTheme="minorHAnsi" w:hAnsiTheme="minorHAnsi" w:cstheme="minorHAnsi"/>
              </w:rPr>
            </w:pPr>
            <w:r>
              <w:rPr>
                <w:rFonts w:eastAsia="Times New Roman" w:asciiTheme="minorHAnsi" w:hAnsiTheme="minorHAnsi" w:cstheme="minorHAnsi"/>
              </w:rPr>
              <w:t>January 2021</w:t>
            </w:r>
          </w:p>
        </w:tc>
        <w:tc>
          <w:tcPr>
            <w:tcW w:w="2248" w:type="dxa"/>
            <w:tcBorders>
              <w:top w:val="single" w:color="auto" w:sz="4" w:space="0"/>
              <w:left w:val="single" w:color="auto" w:sz="4" w:space="0"/>
              <w:bottom w:val="single" w:color="auto" w:sz="4" w:space="0"/>
              <w:right w:val="single" w:color="auto" w:sz="4" w:space="0"/>
            </w:tcBorders>
            <w:shd w:val="clear" w:color="auto" w:fill="auto"/>
          </w:tcPr>
          <w:p w:rsidRPr="004764F6" w:rsidR="00677F64" w:rsidP="00EA799E" w:rsidRDefault="00677F64" w14:paraId="243B5E62" w14:textId="35EC5396">
            <w:pPr>
              <w:textAlignment w:val="baseline"/>
              <w:rPr>
                <w:rFonts w:eastAsia="Times New Roman" w:asciiTheme="minorHAnsi" w:hAnsiTheme="minorHAnsi" w:cstheme="minorHAnsi"/>
              </w:rPr>
            </w:pPr>
            <w:r>
              <w:rPr>
                <w:rFonts w:eastAsia="Times New Roman" w:asciiTheme="minorHAnsi" w:hAnsiTheme="minorHAnsi" w:cstheme="minorHAnsi"/>
              </w:rPr>
              <w:t>Review</w:t>
            </w:r>
          </w:p>
        </w:tc>
      </w:tr>
    </w:tbl>
    <w:p w:rsidRPr="004764F6" w:rsidR="00411EF5" w:rsidP="00EA799E" w:rsidRDefault="00411EF5" w14:paraId="1378A07E" w14:textId="77777777">
      <w:pPr>
        <w:spacing w:after="0" w:line="240" w:lineRule="auto"/>
        <w:rPr>
          <w:rFonts w:asciiTheme="minorHAnsi" w:hAnsiTheme="minorHAnsi" w:cstheme="minorHAnsi"/>
        </w:rPr>
      </w:pPr>
    </w:p>
    <w:p w:rsidRPr="004764F6" w:rsidR="00F11790" w:rsidP="00EA799E" w:rsidRDefault="00F11790" w14:paraId="0C2ED01F" w14:textId="77777777">
      <w:pPr>
        <w:spacing w:after="0" w:line="240" w:lineRule="auto"/>
        <w:rPr>
          <w:rFonts w:asciiTheme="minorHAnsi" w:hAnsiTheme="minorHAnsi" w:cstheme="minorHAnsi"/>
          <w:b/>
          <w:bCs/>
        </w:rPr>
      </w:pPr>
    </w:p>
    <w:p w:rsidRPr="000C342B" w:rsidR="00F11790" w:rsidP="00EA799E" w:rsidRDefault="00F11790" w14:paraId="44E4A807" w14:textId="77777777">
      <w:pPr>
        <w:spacing w:after="0" w:line="240" w:lineRule="auto"/>
        <w:rPr>
          <w:rFonts w:asciiTheme="minorHAnsi" w:hAnsiTheme="minorHAnsi" w:cstheme="minorHAnsi"/>
          <w:b/>
          <w:bCs/>
        </w:rPr>
      </w:pPr>
    </w:p>
    <w:p w:rsidRPr="000C342B" w:rsidR="00F11790" w:rsidP="00EA799E" w:rsidRDefault="00F11790" w14:paraId="130EFF05" w14:textId="77777777">
      <w:pPr>
        <w:spacing w:after="0" w:line="240" w:lineRule="auto"/>
        <w:rPr>
          <w:rFonts w:asciiTheme="minorHAnsi" w:hAnsiTheme="minorHAnsi" w:cstheme="minorHAnsi"/>
          <w:b/>
          <w:bCs/>
        </w:rPr>
      </w:pPr>
      <w:r w:rsidRPr="000C342B">
        <w:rPr>
          <w:rFonts w:asciiTheme="minorHAnsi" w:hAnsiTheme="minorHAnsi" w:cstheme="minorHAnsi"/>
          <w:b/>
          <w:bCs/>
        </w:rPr>
        <w:t>Key Person(s)</w:t>
      </w:r>
    </w:p>
    <w:p w:rsidRPr="000C342B" w:rsidR="00F11790" w:rsidP="00EA799E" w:rsidRDefault="00F11790" w14:paraId="415A1A90" w14:textId="77777777">
      <w:pPr>
        <w:spacing w:after="0" w:line="240" w:lineRule="auto"/>
        <w:rPr>
          <w:rFonts w:asciiTheme="minorHAnsi" w:hAnsiTheme="minorHAnsi" w:cstheme="minorHAnsi"/>
          <w:b/>
          <w:bCs/>
        </w:rPr>
      </w:pPr>
    </w:p>
    <w:p w:rsidRPr="000C342B" w:rsidR="000C342B" w:rsidP="00EA799E" w:rsidRDefault="000C342B" w14:paraId="2466ECA3" w14:textId="77777777">
      <w:pPr>
        <w:spacing w:after="0" w:line="240" w:lineRule="auto"/>
        <w:rPr>
          <w:rFonts w:asciiTheme="minorHAnsi" w:hAnsiTheme="minorHAnsi" w:cstheme="minorHAnsi"/>
          <w:b/>
          <w:bCs/>
        </w:rPr>
      </w:pPr>
      <w:r w:rsidRPr="000C342B">
        <w:rPr>
          <w:rFonts w:asciiTheme="minorHAnsi" w:hAnsiTheme="minorHAnsi" w:cstheme="minorHAnsi"/>
          <w:b/>
          <w:bCs/>
        </w:rPr>
        <w:t>Managing Director</w:t>
      </w:r>
    </w:p>
    <w:p w:rsidRPr="000C342B" w:rsidR="000C342B" w:rsidP="00EA799E" w:rsidRDefault="000C342B" w14:paraId="1B90ED2D" w14:textId="77777777">
      <w:pPr>
        <w:spacing w:after="0" w:line="240" w:lineRule="auto"/>
        <w:rPr>
          <w:rFonts w:asciiTheme="minorHAnsi" w:hAnsiTheme="minorHAnsi" w:cstheme="minorHAnsi"/>
          <w:b/>
          <w:bCs/>
        </w:rPr>
      </w:pPr>
      <w:r w:rsidRPr="000C342B">
        <w:rPr>
          <w:rFonts w:asciiTheme="minorHAnsi" w:hAnsiTheme="minorHAnsi" w:cstheme="minorHAnsi"/>
          <w:b/>
          <w:bCs/>
        </w:rPr>
        <w:t>Associate Director for Quality and Partnerships</w:t>
      </w:r>
    </w:p>
    <w:p w:rsidRPr="00C517DC" w:rsidR="000C342B" w:rsidP="00EA799E" w:rsidRDefault="000C342B" w14:paraId="21E7A786" w14:textId="77777777">
      <w:pPr>
        <w:spacing w:after="0" w:line="240" w:lineRule="auto"/>
        <w:rPr>
          <w:rFonts w:ascii="Arial" w:hAnsi="Arial" w:cs="Arial"/>
        </w:rPr>
      </w:pPr>
      <w:r w:rsidRPr="000C342B">
        <w:rPr>
          <w:rFonts w:asciiTheme="minorHAnsi" w:hAnsiTheme="minorHAnsi" w:cstheme="minorHAnsi"/>
          <w:b/>
          <w:bCs/>
        </w:rPr>
        <w:t>Higher Education Manager</w:t>
      </w:r>
      <w:r>
        <w:rPr>
          <w:rFonts w:ascii="Arial" w:hAnsi="Arial" w:cs="Arial"/>
          <w:b/>
        </w:rPr>
        <w:t xml:space="preserve">       </w:t>
      </w:r>
    </w:p>
    <w:p w:rsidRPr="004764F6" w:rsidR="00C84F7A" w:rsidP="00EA799E" w:rsidRDefault="00520976" w14:paraId="56E0921B" w14:textId="4C03ECFF">
      <w:pPr>
        <w:pStyle w:val="Heading1"/>
        <w:ind w:left="516"/>
        <w:jc w:val="both"/>
        <w:rPr>
          <w:rFonts w:asciiTheme="minorHAnsi" w:hAnsiTheme="minorHAnsi" w:cstheme="minorHAnsi"/>
          <w:sz w:val="22"/>
        </w:rPr>
      </w:pPr>
      <w:r w:rsidRPr="004764F6">
        <w:rPr>
          <w:rFonts w:asciiTheme="minorHAnsi" w:hAnsiTheme="minorHAnsi" w:cstheme="minorHAnsi"/>
          <w:sz w:val="22"/>
        </w:rPr>
        <w:lastRenderedPageBreak/>
        <w:t>Quality Assurance Policy</w:t>
      </w:r>
    </w:p>
    <w:p w:rsidRPr="004764F6" w:rsidR="00520976" w:rsidP="00EA799E" w:rsidRDefault="00520976" w14:paraId="395F15DD" w14:textId="77777777">
      <w:pPr>
        <w:rPr>
          <w:rFonts w:asciiTheme="minorHAnsi" w:hAnsiTheme="minorHAnsi" w:cstheme="minorHAnsi"/>
        </w:rPr>
      </w:pPr>
    </w:p>
    <w:p w:rsidR="00520976" w:rsidP="00EA799E" w:rsidRDefault="00520976" w14:paraId="360DDA30" w14:textId="2AB78BC1">
      <w:pPr>
        <w:rPr>
          <w:rFonts w:asciiTheme="minorHAnsi" w:hAnsiTheme="minorHAnsi" w:cstheme="minorHAnsi"/>
          <w:b/>
          <w:bCs/>
        </w:rPr>
      </w:pPr>
      <w:r w:rsidRPr="004764F6">
        <w:rPr>
          <w:rFonts w:asciiTheme="minorHAnsi" w:hAnsiTheme="minorHAnsi" w:cstheme="minorHAnsi"/>
          <w:b/>
          <w:bCs/>
        </w:rPr>
        <w:t xml:space="preserve">Policy </w:t>
      </w:r>
      <w:r w:rsidRPr="004764F6" w:rsidR="00925E99">
        <w:rPr>
          <w:rFonts w:asciiTheme="minorHAnsi" w:hAnsiTheme="minorHAnsi" w:cstheme="minorHAnsi"/>
          <w:b/>
          <w:bCs/>
        </w:rPr>
        <w:t>Statement</w:t>
      </w:r>
    </w:p>
    <w:p w:rsidRPr="004764F6" w:rsidR="00FD0900" w:rsidP="00EA799E" w:rsidRDefault="00C352B6" w14:paraId="73D5B7E0" w14:textId="77777777">
      <w:pPr>
        <w:spacing w:after="0" w:line="259" w:lineRule="auto"/>
        <w:ind w:left="519" w:right="0" w:firstLine="0"/>
        <w:rPr>
          <w:rFonts w:asciiTheme="minorHAnsi" w:hAnsiTheme="minorHAnsi" w:cstheme="minorHAnsi"/>
          <w:lang w:bidi="en-GB"/>
        </w:rPr>
      </w:pPr>
      <w:r w:rsidRPr="004764F6">
        <w:rPr>
          <w:rFonts w:eastAsia="Times New Roman" w:asciiTheme="minorHAnsi" w:hAnsiTheme="minorHAnsi" w:cstheme="minorHAnsi"/>
        </w:rPr>
        <w:t xml:space="preserve">City College strives to </w:t>
      </w:r>
      <w:r w:rsidRPr="004764F6" w:rsidR="00E24ECB">
        <w:rPr>
          <w:rFonts w:eastAsia="Times New Roman" w:asciiTheme="minorHAnsi" w:hAnsiTheme="minorHAnsi" w:cstheme="minorHAnsi"/>
        </w:rPr>
        <w:t xml:space="preserve">deliver the highest standard of teaching learning and assessment </w:t>
      </w:r>
      <w:r w:rsidRPr="004764F6" w:rsidR="00275481">
        <w:rPr>
          <w:rFonts w:eastAsia="Times New Roman" w:asciiTheme="minorHAnsi" w:hAnsiTheme="minorHAnsi" w:cstheme="minorHAnsi"/>
        </w:rPr>
        <w:t>to each of its students</w:t>
      </w:r>
      <w:r w:rsidRPr="004764F6" w:rsidR="00477CED">
        <w:rPr>
          <w:rFonts w:eastAsia="Times New Roman" w:asciiTheme="minorHAnsi" w:hAnsiTheme="minorHAnsi" w:cstheme="minorHAnsi"/>
        </w:rPr>
        <w:t xml:space="preserve">. To </w:t>
      </w:r>
      <w:r w:rsidRPr="004764F6" w:rsidR="00646650">
        <w:rPr>
          <w:rFonts w:eastAsia="Times New Roman" w:asciiTheme="minorHAnsi" w:hAnsiTheme="minorHAnsi" w:cstheme="minorHAnsi"/>
        </w:rPr>
        <w:t xml:space="preserve">achieve this, the College recognises the need for </w:t>
      </w:r>
      <w:r w:rsidRPr="004764F6" w:rsidR="00425149">
        <w:rPr>
          <w:rFonts w:eastAsia="Times New Roman" w:asciiTheme="minorHAnsi" w:hAnsiTheme="minorHAnsi" w:cstheme="minorHAnsi"/>
        </w:rPr>
        <w:t>continual</w:t>
      </w:r>
      <w:r w:rsidRPr="004764F6" w:rsidR="00CD358C">
        <w:rPr>
          <w:rFonts w:eastAsia="Times New Roman" w:asciiTheme="minorHAnsi" w:hAnsiTheme="minorHAnsi" w:cstheme="minorHAnsi"/>
        </w:rPr>
        <w:t xml:space="preserve"> </w:t>
      </w:r>
      <w:r w:rsidRPr="004764F6" w:rsidR="00425149">
        <w:rPr>
          <w:rFonts w:eastAsia="Times New Roman" w:asciiTheme="minorHAnsi" w:hAnsiTheme="minorHAnsi" w:cstheme="minorHAnsi"/>
        </w:rPr>
        <w:t>review and improved</w:t>
      </w:r>
      <w:r w:rsidRPr="004764F6" w:rsidR="00CD358C">
        <w:rPr>
          <w:rFonts w:eastAsia="Times New Roman" w:asciiTheme="minorHAnsi" w:hAnsiTheme="minorHAnsi" w:cstheme="minorHAnsi"/>
        </w:rPr>
        <w:t xml:space="preserve"> across all its systems and processes</w:t>
      </w:r>
      <w:r w:rsidRPr="004764F6" w:rsidR="00FD0900">
        <w:rPr>
          <w:rFonts w:eastAsia="Times New Roman" w:asciiTheme="minorHAnsi" w:hAnsiTheme="minorHAnsi" w:cstheme="minorHAnsi"/>
        </w:rPr>
        <w:t>.</w:t>
      </w:r>
      <w:r w:rsidRPr="004764F6" w:rsidR="00FD0900">
        <w:rPr>
          <w:rFonts w:asciiTheme="minorHAnsi" w:hAnsiTheme="minorHAnsi" w:cstheme="minorHAnsi"/>
          <w:lang w:bidi="en-GB"/>
        </w:rPr>
        <w:t xml:space="preserve"> </w:t>
      </w:r>
    </w:p>
    <w:p w:rsidRPr="004764F6" w:rsidR="00FD0900" w:rsidP="00EA799E" w:rsidRDefault="00FD0900" w14:paraId="25DAB9C7" w14:textId="77777777">
      <w:pPr>
        <w:spacing w:after="0" w:line="259" w:lineRule="auto"/>
        <w:ind w:left="519" w:right="0" w:firstLine="0"/>
        <w:rPr>
          <w:rFonts w:asciiTheme="minorHAnsi" w:hAnsiTheme="minorHAnsi" w:cstheme="minorHAnsi"/>
          <w:lang w:bidi="en-GB"/>
        </w:rPr>
      </w:pPr>
    </w:p>
    <w:p w:rsidRPr="00FD0900" w:rsidR="00FD0900" w:rsidP="00EA799E" w:rsidRDefault="00FD0900" w14:paraId="5E44DDCD" w14:textId="6D55BF60">
      <w:pPr>
        <w:spacing w:after="0" w:line="259" w:lineRule="auto"/>
        <w:ind w:left="519" w:right="0" w:firstLine="0"/>
        <w:rPr>
          <w:rFonts w:eastAsia="Times New Roman" w:asciiTheme="minorHAnsi" w:hAnsiTheme="minorHAnsi" w:cstheme="minorHAnsi"/>
          <w:lang w:bidi="en-GB"/>
        </w:rPr>
      </w:pPr>
      <w:r w:rsidRPr="00FD0900">
        <w:rPr>
          <w:rFonts w:eastAsia="Times New Roman" w:asciiTheme="minorHAnsi" w:hAnsiTheme="minorHAnsi" w:cstheme="minorHAnsi"/>
          <w:lang w:bidi="en-GB"/>
        </w:rPr>
        <w:t>The overall aim of this policy is to promote, monitor and enhance the development of the teaching</w:t>
      </w:r>
      <w:r w:rsidRPr="004764F6" w:rsidR="00DC5110">
        <w:rPr>
          <w:rFonts w:eastAsia="Times New Roman" w:asciiTheme="minorHAnsi" w:hAnsiTheme="minorHAnsi" w:cstheme="minorHAnsi"/>
          <w:lang w:bidi="en-GB"/>
        </w:rPr>
        <w:t>, learning and assessment</w:t>
      </w:r>
      <w:r w:rsidRPr="00FD0900">
        <w:rPr>
          <w:rFonts w:eastAsia="Times New Roman" w:asciiTheme="minorHAnsi" w:hAnsiTheme="minorHAnsi" w:cstheme="minorHAnsi"/>
          <w:lang w:bidi="en-GB"/>
        </w:rPr>
        <w:t xml:space="preserve"> throughout the </w:t>
      </w:r>
      <w:r w:rsidRPr="004764F6" w:rsidR="00DC5110">
        <w:rPr>
          <w:rFonts w:eastAsia="Times New Roman" w:asciiTheme="minorHAnsi" w:hAnsiTheme="minorHAnsi" w:cstheme="minorHAnsi"/>
          <w:lang w:bidi="en-GB"/>
        </w:rPr>
        <w:t xml:space="preserve">College </w:t>
      </w:r>
      <w:r w:rsidRPr="00FD0900">
        <w:rPr>
          <w:rFonts w:eastAsia="Times New Roman" w:asciiTheme="minorHAnsi" w:hAnsiTheme="minorHAnsi" w:cstheme="minorHAnsi"/>
          <w:lang w:bidi="en-GB"/>
        </w:rPr>
        <w:t>and with our stakeholders</w:t>
      </w:r>
      <w:r w:rsidRPr="004764F6" w:rsidR="00DC5110">
        <w:rPr>
          <w:rFonts w:eastAsia="Times New Roman" w:asciiTheme="minorHAnsi" w:hAnsiTheme="minorHAnsi" w:cstheme="minorHAnsi"/>
          <w:lang w:bidi="en-GB"/>
        </w:rPr>
        <w:t xml:space="preserve"> and partner organisations</w:t>
      </w:r>
      <w:r w:rsidR="00EA799E">
        <w:rPr>
          <w:rFonts w:eastAsia="Times New Roman" w:asciiTheme="minorHAnsi" w:hAnsiTheme="minorHAnsi" w:cstheme="minorHAnsi"/>
          <w:lang w:bidi="en-GB"/>
        </w:rPr>
        <w:t xml:space="preserve">. We aim to continually </w:t>
      </w:r>
      <w:r w:rsidRPr="00FD0900">
        <w:rPr>
          <w:rFonts w:eastAsia="Times New Roman" w:asciiTheme="minorHAnsi" w:hAnsiTheme="minorHAnsi" w:cstheme="minorHAnsi"/>
          <w:lang w:bidi="en-GB"/>
        </w:rPr>
        <w:t>rais</w:t>
      </w:r>
      <w:r w:rsidR="00EA799E">
        <w:rPr>
          <w:rFonts w:eastAsia="Times New Roman" w:asciiTheme="minorHAnsi" w:hAnsiTheme="minorHAnsi" w:cstheme="minorHAnsi"/>
          <w:lang w:bidi="en-GB"/>
        </w:rPr>
        <w:t>e</w:t>
      </w:r>
      <w:r w:rsidRPr="00FD0900">
        <w:rPr>
          <w:rFonts w:eastAsia="Times New Roman" w:asciiTheme="minorHAnsi" w:hAnsiTheme="minorHAnsi" w:cstheme="minorHAnsi"/>
          <w:lang w:bidi="en-GB"/>
        </w:rPr>
        <w:t xml:space="preserve"> levels of </w:t>
      </w:r>
      <w:r w:rsidRPr="004764F6" w:rsidR="00DC5110">
        <w:rPr>
          <w:rFonts w:eastAsia="Times New Roman" w:asciiTheme="minorHAnsi" w:hAnsiTheme="minorHAnsi" w:cstheme="minorHAnsi"/>
          <w:lang w:bidi="en-GB"/>
        </w:rPr>
        <w:t xml:space="preserve">student </w:t>
      </w:r>
      <w:r w:rsidRPr="00FD0900">
        <w:rPr>
          <w:rFonts w:eastAsia="Times New Roman" w:asciiTheme="minorHAnsi" w:hAnsiTheme="minorHAnsi" w:cstheme="minorHAnsi"/>
          <w:lang w:bidi="en-GB"/>
        </w:rPr>
        <w:t xml:space="preserve">enjoyment, </w:t>
      </w:r>
      <w:proofErr w:type="gramStart"/>
      <w:r w:rsidRPr="00FD0900">
        <w:rPr>
          <w:rFonts w:eastAsia="Times New Roman" w:asciiTheme="minorHAnsi" w:hAnsiTheme="minorHAnsi" w:cstheme="minorHAnsi"/>
          <w:lang w:bidi="en-GB"/>
        </w:rPr>
        <w:t>engagement</w:t>
      </w:r>
      <w:proofErr w:type="gramEnd"/>
      <w:r w:rsidRPr="00FD0900">
        <w:rPr>
          <w:rFonts w:eastAsia="Times New Roman" w:asciiTheme="minorHAnsi" w:hAnsiTheme="minorHAnsi" w:cstheme="minorHAnsi"/>
          <w:lang w:bidi="en-GB"/>
        </w:rPr>
        <w:t xml:space="preserve"> and achievement, and</w:t>
      </w:r>
      <w:r w:rsidRPr="004764F6" w:rsidR="00DC5110">
        <w:rPr>
          <w:rFonts w:eastAsia="Times New Roman" w:asciiTheme="minorHAnsi" w:hAnsiTheme="minorHAnsi" w:cstheme="minorHAnsi"/>
          <w:lang w:bidi="en-GB"/>
        </w:rPr>
        <w:t xml:space="preserve"> </w:t>
      </w:r>
      <w:r w:rsidRPr="00FD0900">
        <w:rPr>
          <w:rFonts w:eastAsia="Times New Roman" w:asciiTheme="minorHAnsi" w:hAnsiTheme="minorHAnsi" w:cstheme="minorHAnsi"/>
          <w:lang w:bidi="en-GB"/>
        </w:rPr>
        <w:t xml:space="preserve">encouraging the drive towards outstanding </w:t>
      </w:r>
      <w:r w:rsidRPr="004764F6" w:rsidR="00DC5110">
        <w:rPr>
          <w:rFonts w:eastAsia="Times New Roman" w:asciiTheme="minorHAnsi" w:hAnsiTheme="minorHAnsi" w:cstheme="minorHAnsi"/>
          <w:lang w:bidi="en-GB"/>
        </w:rPr>
        <w:t>teaching, learning and assessment throughout the College.</w:t>
      </w:r>
    </w:p>
    <w:p w:rsidRPr="004764F6" w:rsidR="00C84F7A" w:rsidP="00EA799E" w:rsidRDefault="00C84F7A" w14:paraId="0051EE61" w14:textId="516C625A">
      <w:pPr>
        <w:spacing w:after="0" w:line="259" w:lineRule="auto"/>
        <w:ind w:left="519" w:right="0" w:firstLine="0"/>
        <w:rPr>
          <w:rFonts w:asciiTheme="minorHAnsi" w:hAnsiTheme="minorHAnsi" w:cstheme="minorHAnsi"/>
        </w:rPr>
      </w:pPr>
    </w:p>
    <w:p w:rsidRPr="004764F6" w:rsidR="00C84F7A" w:rsidP="00EA799E" w:rsidRDefault="00636990" w14:paraId="6232A72C" w14:textId="59D08DAF">
      <w:pPr>
        <w:spacing w:after="0" w:line="259" w:lineRule="auto"/>
        <w:ind w:left="519" w:right="0" w:firstLine="0"/>
        <w:rPr>
          <w:rFonts w:asciiTheme="minorHAnsi" w:hAnsiTheme="minorHAnsi" w:cstheme="minorHAnsi"/>
        </w:rPr>
      </w:pPr>
      <w:r w:rsidRPr="004764F6">
        <w:rPr>
          <w:rFonts w:eastAsia="Times New Roman" w:asciiTheme="minorHAnsi" w:hAnsiTheme="minorHAnsi" w:cstheme="minorHAnsi"/>
        </w:rPr>
        <w:t xml:space="preserve">City College works with </w:t>
      </w:r>
      <w:proofErr w:type="gramStart"/>
      <w:r w:rsidRPr="004764F6">
        <w:rPr>
          <w:rFonts w:eastAsia="Times New Roman" w:asciiTheme="minorHAnsi" w:hAnsiTheme="minorHAnsi" w:cstheme="minorHAnsi"/>
        </w:rPr>
        <w:t>a number of</w:t>
      </w:r>
      <w:proofErr w:type="gramEnd"/>
      <w:r w:rsidRPr="004764F6">
        <w:rPr>
          <w:rFonts w:eastAsia="Times New Roman" w:asciiTheme="minorHAnsi" w:hAnsiTheme="minorHAnsi" w:cstheme="minorHAnsi"/>
        </w:rPr>
        <w:t xml:space="preserve"> stakeholders and partner organisations</w:t>
      </w:r>
      <w:r w:rsidRPr="004764F6" w:rsidR="00C31C94">
        <w:rPr>
          <w:rFonts w:eastAsia="Times New Roman" w:asciiTheme="minorHAnsi" w:hAnsiTheme="minorHAnsi" w:cstheme="minorHAnsi"/>
        </w:rPr>
        <w:t xml:space="preserve">. </w:t>
      </w:r>
      <w:r w:rsidRPr="004764F6" w:rsidR="007637C5">
        <w:rPr>
          <w:rFonts w:eastAsia="Times New Roman" w:asciiTheme="minorHAnsi" w:hAnsiTheme="minorHAnsi" w:cstheme="minorHAnsi"/>
        </w:rPr>
        <w:t xml:space="preserve">Where students are enrolled with an external partner organisation, that partner organisation quality assurance policy will apply to that student journey, </w:t>
      </w:r>
      <w:r w:rsidRPr="004764F6" w:rsidR="00FC3F8D">
        <w:rPr>
          <w:rFonts w:eastAsia="Times New Roman" w:asciiTheme="minorHAnsi" w:hAnsiTheme="minorHAnsi" w:cstheme="minorHAnsi"/>
        </w:rPr>
        <w:t xml:space="preserve">in terms of </w:t>
      </w:r>
      <w:r w:rsidRPr="004764F6" w:rsidR="008225CA">
        <w:rPr>
          <w:rFonts w:eastAsia="Times New Roman" w:asciiTheme="minorHAnsi" w:hAnsiTheme="minorHAnsi" w:cstheme="minorHAnsi"/>
        </w:rPr>
        <w:t xml:space="preserve">how their work is assessed and assured, complaints, </w:t>
      </w:r>
      <w:r w:rsidRPr="004764F6" w:rsidR="00137B9C">
        <w:rPr>
          <w:rFonts w:eastAsia="Times New Roman" w:asciiTheme="minorHAnsi" w:hAnsiTheme="minorHAnsi" w:cstheme="minorHAnsi"/>
        </w:rPr>
        <w:t>grievances</w:t>
      </w:r>
      <w:r w:rsidRPr="004764F6" w:rsidR="008225CA">
        <w:rPr>
          <w:rFonts w:eastAsia="Times New Roman" w:asciiTheme="minorHAnsi" w:hAnsiTheme="minorHAnsi" w:cstheme="minorHAnsi"/>
        </w:rPr>
        <w:t xml:space="preserve">, applications for extensions and </w:t>
      </w:r>
      <w:r w:rsidRPr="004764F6" w:rsidR="00137B9C">
        <w:rPr>
          <w:rFonts w:eastAsia="Times New Roman" w:asciiTheme="minorHAnsi" w:hAnsiTheme="minorHAnsi" w:cstheme="minorHAnsi"/>
        </w:rPr>
        <w:t>appeals.</w:t>
      </w:r>
    </w:p>
    <w:p w:rsidRPr="00FD0900" w:rsidR="00FD0900" w:rsidP="00EA799E" w:rsidRDefault="00FD0900" w14:paraId="6E646031" w14:textId="77777777">
      <w:pPr>
        <w:spacing w:after="0" w:line="259" w:lineRule="auto"/>
        <w:ind w:left="519" w:right="0" w:firstLine="0"/>
        <w:rPr>
          <w:rFonts w:asciiTheme="minorHAnsi" w:hAnsiTheme="minorHAnsi" w:cstheme="minorHAnsi"/>
          <w:lang w:bidi="en-GB"/>
        </w:rPr>
      </w:pPr>
    </w:p>
    <w:p w:rsidR="00C84F7A" w:rsidP="00EA799E" w:rsidRDefault="00BD4E87" w14:paraId="440DB36F" w14:textId="1E65DAC4">
      <w:pPr>
        <w:pStyle w:val="Heading1"/>
        <w:ind w:left="516"/>
        <w:jc w:val="both"/>
        <w:rPr>
          <w:rFonts w:eastAsia="Times New Roman" w:asciiTheme="minorHAnsi" w:hAnsiTheme="minorHAnsi" w:cstheme="minorHAnsi"/>
          <w:b w:val="0"/>
          <w:sz w:val="22"/>
        </w:rPr>
      </w:pPr>
      <w:r w:rsidRPr="004764F6">
        <w:rPr>
          <w:rFonts w:asciiTheme="minorHAnsi" w:hAnsiTheme="minorHAnsi" w:cstheme="minorHAnsi"/>
          <w:sz w:val="22"/>
        </w:rPr>
        <w:t xml:space="preserve">Quality </w:t>
      </w:r>
      <w:r w:rsidRPr="004764F6" w:rsidR="00260978">
        <w:rPr>
          <w:rFonts w:asciiTheme="minorHAnsi" w:hAnsiTheme="minorHAnsi" w:cstheme="minorHAnsi"/>
          <w:sz w:val="22"/>
        </w:rPr>
        <w:t xml:space="preserve">of </w:t>
      </w:r>
      <w:r w:rsidR="00B70BF0">
        <w:rPr>
          <w:rFonts w:asciiTheme="minorHAnsi" w:hAnsiTheme="minorHAnsi" w:cstheme="minorHAnsi"/>
          <w:sz w:val="22"/>
        </w:rPr>
        <w:t>T</w:t>
      </w:r>
      <w:r w:rsidRPr="004764F6" w:rsidR="00C97891">
        <w:rPr>
          <w:rFonts w:asciiTheme="minorHAnsi" w:hAnsiTheme="minorHAnsi" w:cstheme="minorHAnsi"/>
          <w:sz w:val="22"/>
        </w:rPr>
        <w:t xml:space="preserve">eaching and </w:t>
      </w:r>
      <w:r w:rsidR="00B70BF0">
        <w:rPr>
          <w:rFonts w:asciiTheme="minorHAnsi" w:hAnsiTheme="minorHAnsi" w:cstheme="minorHAnsi"/>
          <w:sz w:val="22"/>
        </w:rPr>
        <w:t>L</w:t>
      </w:r>
      <w:r w:rsidRPr="004764F6" w:rsidR="00C97891">
        <w:rPr>
          <w:rFonts w:asciiTheme="minorHAnsi" w:hAnsiTheme="minorHAnsi" w:cstheme="minorHAnsi"/>
          <w:sz w:val="22"/>
        </w:rPr>
        <w:t>earning</w:t>
      </w:r>
      <w:r w:rsidRPr="004764F6">
        <w:rPr>
          <w:rFonts w:eastAsia="Times New Roman" w:asciiTheme="minorHAnsi" w:hAnsiTheme="minorHAnsi" w:cstheme="minorHAnsi"/>
          <w:b w:val="0"/>
          <w:sz w:val="22"/>
        </w:rPr>
        <w:t xml:space="preserve"> </w:t>
      </w:r>
    </w:p>
    <w:p w:rsidRPr="00615362" w:rsidR="00615362" w:rsidP="00EA799E" w:rsidRDefault="00615362" w14:paraId="61660754" w14:textId="77777777"/>
    <w:p w:rsidRPr="004764F6" w:rsidR="00C84F7A" w:rsidP="00EA799E" w:rsidRDefault="004764F6" w14:paraId="7646210A" w14:textId="7A500577">
      <w:pPr>
        <w:spacing w:after="84" w:line="259" w:lineRule="auto"/>
        <w:ind w:left="519" w:right="0" w:firstLine="0"/>
        <w:rPr>
          <w:rFonts w:asciiTheme="minorHAnsi" w:hAnsiTheme="minorHAnsi" w:cstheme="minorHAnsi"/>
        </w:rPr>
      </w:pPr>
      <w:r>
        <w:rPr>
          <w:rFonts w:eastAsia="Times New Roman" w:asciiTheme="minorHAnsi" w:hAnsiTheme="minorHAnsi" w:cstheme="minorHAnsi"/>
        </w:rPr>
        <w:t>C</w:t>
      </w:r>
      <w:r w:rsidRPr="004764F6" w:rsidR="00AB22F7">
        <w:rPr>
          <w:rFonts w:asciiTheme="minorHAnsi" w:hAnsiTheme="minorHAnsi" w:cstheme="minorHAnsi"/>
        </w:rPr>
        <w:t>ity College recognises that h</w:t>
      </w:r>
      <w:r w:rsidRPr="004764F6" w:rsidR="00BD4E87">
        <w:rPr>
          <w:rFonts w:asciiTheme="minorHAnsi" w:hAnsiTheme="minorHAnsi" w:cstheme="minorHAnsi"/>
        </w:rPr>
        <w:t xml:space="preserve">ardworking and experienced academic staff members are one of </w:t>
      </w:r>
      <w:r w:rsidRPr="004764F6" w:rsidR="001B02FB">
        <w:rPr>
          <w:rFonts w:asciiTheme="minorHAnsi" w:hAnsiTheme="minorHAnsi" w:cstheme="minorHAnsi"/>
        </w:rPr>
        <w:t>our</w:t>
      </w:r>
      <w:r w:rsidRPr="004764F6" w:rsidR="00BD4E87">
        <w:rPr>
          <w:rFonts w:asciiTheme="minorHAnsi" w:hAnsiTheme="minorHAnsi" w:cstheme="minorHAnsi"/>
        </w:rPr>
        <w:t xml:space="preserve"> strongest assets</w:t>
      </w:r>
      <w:r w:rsidRPr="004764F6" w:rsidR="00AB22F7">
        <w:rPr>
          <w:rFonts w:asciiTheme="minorHAnsi" w:hAnsiTheme="minorHAnsi" w:cstheme="minorHAnsi"/>
        </w:rPr>
        <w:t xml:space="preserve"> and every effort will be made to recruit and retain high quality lecturers</w:t>
      </w:r>
      <w:r w:rsidRPr="004764F6" w:rsidR="0023409A">
        <w:rPr>
          <w:rFonts w:asciiTheme="minorHAnsi" w:hAnsiTheme="minorHAnsi" w:cstheme="minorHAnsi"/>
        </w:rPr>
        <w:t xml:space="preserve"> and further develop their teaching and assessment practice </w:t>
      </w:r>
      <w:r w:rsidRPr="004764F6" w:rsidR="005D0307">
        <w:rPr>
          <w:rFonts w:asciiTheme="minorHAnsi" w:hAnsiTheme="minorHAnsi" w:cstheme="minorHAnsi"/>
        </w:rPr>
        <w:t>and professional specialist knowledge.</w:t>
      </w:r>
    </w:p>
    <w:p w:rsidRPr="004764F6" w:rsidR="001B02FB" w:rsidP="00EA799E" w:rsidRDefault="001B02FB" w14:paraId="58FC8850" w14:textId="77777777">
      <w:pPr>
        <w:ind w:left="506" w:right="163" w:firstLine="0"/>
        <w:rPr>
          <w:rFonts w:asciiTheme="minorHAnsi" w:hAnsiTheme="minorHAnsi" w:cstheme="minorHAnsi"/>
        </w:rPr>
      </w:pPr>
    </w:p>
    <w:p w:rsidRPr="004764F6" w:rsidR="001B02FB" w:rsidP="00EA799E" w:rsidRDefault="001B02FB" w14:paraId="6D2E8CFB" w14:textId="15E32722">
      <w:pPr>
        <w:ind w:left="506" w:right="163" w:firstLine="0"/>
        <w:rPr>
          <w:rFonts w:asciiTheme="minorHAnsi" w:hAnsiTheme="minorHAnsi" w:cstheme="minorBidi"/>
        </w:rPr>
      </w:pPr>
      <w:r w:rsidRPr="409D6377">
        <w:rPr>
          <w:rFonts w:asciiTheme="minorHAnsi" w:hAnsiTheme="minorHAnsi" w:cstheme="minorBidi"/>
        </w:rPr>
        <w:t xml:space="preserve">As part of the development of lecturers, </w:t>
      </w:r>
      <w:r w:rsidRPr="409D6377" w:rsidR="00863A99">
        <w:rPr>
          <w:rFonts w:asciiTheme="minorHAnsi" w:hAnsiTheme="minorHAnsi" w:cstheme="minorBidi"/>
        </w:rPr>
        <w:t xml:space="preserve">the College will use three forms of </w:t>
      </w:r>
      <w:r w:rsidRPr="409D6377" w:rsidR="3ED6EA22">
        <w:rPr>
          <w:rFonts w:asciiTheme="minorHAnsi" w:hAnsiTheme="minorHAnsi" w:cstheme="minorBidi"/>
        </w:rPr>
        <w:t>observation.</w:t>
      </w:r>
    </w:p>
    <w:p w:rsidRPr="004764F6" w:rsidR="009C2524" w:rsidP="00EA799E" w:rsidRDefault="009C2524" w14:paraId="5DE5430E" w14:textId="44CF05B9">
      <w:pPr>
        <w:pStyle w:val="ListParagraph"/>
        <w:numPr>
          <w:ilvl w:val="0"/>
          <w:numId w:val="1"/>
        </w:numPr>
        <w:ind w:right="163"/>
        <w:rPr>
          <w:rFonts w:asciiTheme="minorHAnsi" w:hAnsiTheme="minorHAnsi" w:cstheme="minorHAnsi"/>
        </w:rPr>
      </w:pPr>
      <w:r w:rsidRPr="004764F6">
        <w:rPr>
          <w:rFonts w:asciiTheme="minorHAnsi" w:hAnsiTheme="minorHAnsi" w:cstheme="minorHAnsi"/>
        </w:rPr>
        <w:t xml:space="preserve">Developmental Observations </w:t>
      </w:r>
      <w:r w:rsidRPr="004764F6" w:rsidR="003B66DE">
        <w:rPr>
          <w:rFonts w:asciiTheme="minorHAnsi" w:hAnsiTheme="minorHAnsi" w:cstheme="minorHAnsi"/>
        </w:rPr>
        <w:t>–</w:t>
      </w:r>
      <w:r w:rsidRPr="004764F6">
        <w:rPr>
          <w:rFonts w:asciiTheme="minorHAnsi" w:hAnsiTheme="minorHAnsi" w:cstheme="minorHAnsi"/>
        </w:rPr>
        <w:t xml:space="preserve"> </w:t>
      </w:r>
      <w:r w:rsidRPr="004764F6" w:rsidR="00BF50E0">
        <w:rPr>
          <w:rFonts w:asciiTheme="minorHAnsi" w:hAnsiTheme="minorHAnsi" w:cstheme="minorHAnsi"/>
        </w:rPr>
        <w:t xml:space="preserve">A planned </w:t>
      </w:r>
      <w:r w:rsidRPr="004764F6" w:rsidR="003B66DE">
        <w:rPr>
          <w:rFonts w:asciiTheme="minorHAnsi" w:hAnsiTheme="minorHAnsi" w:cstheme="minorHAnsi"/>
        </w:rPr>
        <w:t>observation of teaching and learning</w:t>
      </w:r>
      <w:r w:rsidRPr="004764F6" w:rsidR="00BF50E0">
        <w:rPr>
          <w:rFonts w:asciiTheme="minorHAnsi" w:hAnsiTheme="minorHAnsi" w:cstheme="minorHAnsi"/>
        </w:rPr>
        <w:t xml:space="preserve"> with</w:t>
      </w:r>
      <w:r w:rsidRPr="004764F6" w:rsidR="00730359">
        <w:rPr>
          <w:rFonts w:asciiTheme="minorHAnsi" w:hAnsiTheme="minorHAnsi" w:cstheme="minorHAnsi"/>
        </w:rPr>
        <w:t xml:space="preserve"> written feedback </w:t>
      </w:r>
      <w:r w:rsidRPr="004764F6" w:rsidR="006937EB">
        <w:rPr>
          <w:rFonts w:asciiTheme="minorHAnsi" w:hAnsiTheme="minorHAnsi" w:cstheme="minorHAnsi"/>
        </w:rPr>
        <w:t>provided.</w:t>
      </w:r>
    </w:p>
    <w:p w:rsidRPr="004764F6" w:rsidR="009C2524" w:rsidP="00EA799E" w:rsidRDefault="009C2524" w14:paraId="5D5FAFBF" w14:textId="14A0EA6A">
      <w:pPr>
        <w:pStyle w:val="ListParagraph"/>
        <w:numPr>
          <w:ilvl w:val="0"/>
          <w:numId w:val="1"/>
        </w:numPr>
        <w:ind w:right="163"/>
        <w:rPr>
          <w:rFonts w:asciiTheme="minorHAnsi" w:hAnsiTheme="minorHAnsi" w:cstheme="minorHAnsi"/>
        </w:rPr>
      </w:pPr>
      <w:r w:rsidRPr="004764F6">
        <w:rPr>
          <w:rFonts w:asciiTheme="minorHAnsi" w:hAnsiTheme="minorHAnsi" w:cstheme="minorHAnsi"/>
        </w:rPr>
        <w:t>Themed Observations</w:t>
      </w:r>
      <w:r w:rsidRPr="004764F6" w:rsidR="00730359">
        <w:rPr>
          <w:rFonts w:asciiTheme="minorHAnsi" w:hAnsiTheme="minorHAnsi" w:cstheme="minorHAnsi"/>
        </w:rPr>
        <w:t xml:space="preserve"> </w:t>
      </w:r>
      <w:r w:rsidRPr="004764F6" w:rsidR="00F325D5">
        <w:rPr>
          <w:rFonts w:asciiTheme="minorHAnsi" w:hAnsiTheme="minorHAnsi" w:cstheme="minorHAnsi"/>
        </w:rPr>
        <w:t>–</w:t>
      </w:r>
      <w:r w:rsidRPr="004764F6" w:rsidR="00730359">
        <w:rPr>
          <w:rFonts w:asciiTheme="minorHAnsi" w:hAnsiTheme="minorHAnsi" w:cstheme="minorHAnsi"/>
        </w:rPr>
        <w:t xml:space="preserve"> </w:t>
      </w:r>
      <w:r w:rsidRPr="004764F6" w:rsidR="00F325D5">
        <w:rPr>
          <w:rFonts w:asciiTheme="minorHAnsi" w:hAnsiTheme="minorHAnsi" w:cstheme="minorHAnsi"/>
        </w:rPr>
        <w:t xml:space="preserve">Planned </w:t>
      </w:r>
      <w:r w:rsidRPr="004764F6" w:rsidR="00AF6FDD">
        <w:rPr>
          <w:rFonts w:asciiTheme="minorHAnsi" w:hAnsiTheme="minorHAnsi" w:cstheme="minorHAnsi"/>
        </w:rPr>
        <w:t xml:space="preserve">observations, </w:t>
      </w:r>
      <w:r w:rsidRPr="004764F6" w:rsidR="00344BD2">
        <w:rPr>
          <w:rFonts w:asciiTheme="minorHAnsi" w:hAnsiTheme="minorHAnsi" w:cstheme="minorHAnsi"/>
        </w:rPr>
        <w:t xml:space="preserve">between </w:t>
      </w:r>
      <w:r w:rsidRPr="004764F6" w:rsidR="00AF6FDD">
        <w:rPr>
          <w:rFonts w:asciiTheme="minorHAnsi" w:hAnsiTheme="minorHAnsi" w:cstheme="minorHAnsi"/>
        </w:rPr>
        <w:t xml:space="preserve">5 </w:t>
      </w:r>
      <w:r w:rsidRPr="004764F6" w:rsidR="00344BD2">
        <w:rPr>
          <w:rFonts w:asciiTheme="minorHAnsi" w:hAnsiTheme="minorHAnsi" w:cstheme="minorHAnsi"/>
        </w:rPr>
        <w:t>and 20</w:t>
      </w:r>
      <w:r w:rsidRPr="004764F6" w:rsidR="00AF6FDD">
        <w:rPr>
          <w:rFonts w:asciiTheme="minorHAnsi" w:hAnsiTheme="minorHAnsi" w:cstheme="minorHAnsi"/>
        </w:rPr>
        <w:t xml:space="preserve"> minutes long</w:t>
      </w:r>
      <w:r w:rsidRPr="004764F6" w:rsidR="00A032E5">
        <w:rPr>
          <w:rFonts w:asciiTheme="minorHAnsi" w:hAnsiTheme="minorHAnsi" w:cstheme="minorHAnsi"/>
        </w:rPr>
        <w:t xml:space="preserve">, examining a College wide theme </w:t>
      </w:r>
      <w:r w:rsidRPr="004764F6" w:rsidR="009A7194">
        <w:rPr>
          <w:rFonts w:asciiTheme="minorHAnsi" w:hAnsiTheme="minorHAnsi" w:cstheme="minorHAnsi"/>
        </w:rPr>
        <w:t xml:space="preserve">for </w:t>
      </w:r>
      <w:r w:rsidRPr="004764F6" w:rsidR="006937EB">
        <w:rPr>
          <w:rFonts w:asciiTheme="minorHAnsi" w:hAnsiTheme="minorHAnsi" w:cstheme="minorHAnsi"/>
        </w:rPr>
        <w:t>example,</w:t>
      </w:r>
      <w:r w:rsidRPr="004764F6" w:rsidR="00A032E5">
        <w:rPr>
          <w:rFonts w:asciiTheme="minorHAnsi" w:hAnsiTheme="minorHAnsi" w:cstheme="minorHAnsi"/>
        </w:rPr>
        <w:t xml:space="preserve"> Equality and Diversity or </w:t>
      </w:r>
      <w:r w:rsidRPr="004764F6" w:rsidR="009A7194">
        <w:rPr>
          <w:rFonts w:asciiTheme="minorHAnsi" w:hAnsiTheme="minorHAnsi" w:cstheme="minorHAnsi"/>
        </w:rPr>
        <w:t>Questioning Techniques</w:t>
      </w:r>
      <w:r w:rsidRPr="004764F6" w:rsidR="00D55F15">
        <w:rPr>
          <w:rFonts w:asciiTheme="minorHAnsi" w:hAnsiTheme="minorHAnsi" w:cstheme="minorHAnsi"/>
        </w:rPr>
        <w:t xml:space="preserve"> with verbal feedback provided.</w:t>
      </w:r>
    </w:p>
    <w:p w:rsidRPr="004764F6" w:rsidR="009C2524" w:rsidP="00EA799E" w:rsidRDefault="009C2524" w14:paraId="280B8F79" w14:textId="417803D6">
      <w:pPr>
        <w:pStyle w:val="ListParagraph"/>
        <w:numPr>
          <w:ilvl w:val="0"/>
          <w:numId w:val="1"/>
        </w:numPr>
        <w:ind w:right="163"/>
        <w:rPr>
          <w:rFonts w:asciiTheme="minorHAnsi" w:hAnsiTheme="minorHAnsi" w:cstheme="minorHAnsi"/>
        </w:rPr>
      </w:pPr>
      <w:r w:rsidRPr="004764F6">
        <w:rPr>
          <w:rFonts w:asciiTheme="minorHAnsi" w:hAnsiTheme="minorHAnsi" w:cstheme="minorHAnsi"/>
        </w:rPr>
        <w:t>Walk Throughs</w:t>
      </w:r>
      <w:r w:rsidRPr="004764F6" w:rsidR="009A7194">
        <w:rPr>
          <w:rFonts w:asciiTheme="minorHAnsi" w:hAnsiTheme="minorHAnsi" w:cstheme="minorHAnsi"/>
        </w:rPr>
        <w:t xml:space="preserve"> – Unplanned</w:t>
      </w:r>
      <w:r w:rsidRPr="004764F6" w:rsidR="00344BD2">
        <w:rPr>
          <w:rFonts w:asciiTheme="minorHAnsi" w:hAnsiTheme="minorHAnsi" w:cstheme="minorHAnsi"/>
        </w:rPr>
        <w:t>,</w:t>
      </w:r>
      <w:r w:rsidRPr="004764F6" w:rsidR="009A7194">
        <w:rPr>
          <w:rFonts w:asciiTheme="minorHAnsi" w:hAnsiTheme="minorHAnsi" w:cstheme="minorHAnsi"/>
        </w:rPr>
        <w:t xml:space="preserve"> informal observations</w:t>
      </w:r>
      <w:r w:rsidRPr="004764F6" w:rsidR="00FC2C32">
        <w:rPr>
          <w:rFonts w:asciiTheme="minorHAnsi" w:hAnsiTheme="minorHAnsi" w:cstheme="minorHAnsi"/>
        </w:rPr>
        <w:t xml:space="preserve"> of around </w:t>
      </w:r>
      <w:r w:rsidRPr="004764F6" w:rsidR="00BC4CD9">
        <w:rPr>
          <w:rFonts w:asciiTheme="minorHAnsi" w:hAnsiTheme="minorHAnsi" w:cstheme="minorHAnsi"/>
        </w:rPr>
        <w:t xml:space="preserve">10 minutes to assess student </w:t>
      </w:r>
      <w:r w:rsidRPr="004764F6" w:rsidR="006937EB">
        <w:rPr>
          <w:rFonts w:asciiTheme="minorHAnsi" w:hAnsiTheme="minorHAnsi" w:cstheme="minorHAnsi"/>
        </w:rPr>
        <w:t>engagement.</w:t>
      </w:r>
    </w:p>
    <w:p w:rsidRPr="004764F6" w:rsidR="00C84F7A" w:rsidP="00EA799E" w:rsidRDefault="00D048DD" w14:paraId="7B6E75DD" w14:textId="545B83C2">
      <w:pPr>
        <w:spacing w:after="22" w:line="259" w:lineRule="auto"/>
        <w:ind w:left="519" w:right="0" w:firstLine="0"/>
        <w:rPr>
          <w:rFonts w:eastAsia="Times New Roman" w:asciiTheme="minorHAnsi" w:hAnsiTheme="minorHAnsi" w:cstheme="minorHAnsi"/>
        </w:rPr>
      </w:pPr>
      <w:r w:rsidRPr="004764F6">
        <w:rPr>
          <w:rFonts w:eastAsia="Times New Roman" w:asciiTheme="minorHAnsi" w:hAnsiTheme="minorHAnsi" w:cstheme="minorHAnsi"/>
        </w:rPr>
        <w:t xml:space="preserve">All observations will be carried out in the spirt of continual professional development. </w:t>
      </w:r>
      <w:r w:rsidR="00B70BF0">
        <w:rPr>
          <w:rFonts w:eastAsia="Times New Roman" w:asciiTheme="minorHAnsi" w:hAnsiTheme="minorHAnsi" w:cstheme="minorHAnsi"/>
        </w:rPr>
        <w:t>The outcome of all observations of teaching, learning and assessment should be evaluated by the Programme Leads. All information is made available to Programme Leads to submit a report on the quality of teaching learning and assessment within their programmes. An update of this report is shared at each Programme Management Board</w:t>
      </w:r>
    </w:p>
    <w:p w:rsidRPr="004764F6" w:rsidR="00E20559" w:rsidP="00EA799E" w:rsidRDefault="00E20559" w14:paraId="1019E1B7" w14:textId="77777777">
      <w:pPr>
        <w:spacing w:after="22" w:line="259" w:lineRule="auto"/>
        <w:ind w:left="519" w:right="0" w:firstLine="0"/>
        <w:rPr>
          <w:rFonts w:asciiTheme="minorHAnsi" w:hAnsiTheme="minorHAnsi" w:cstheme="minorHAnsi"/>
        </w:rPr>
      </w:pPr>
    </w:p>
    <w:p w:rsidRPr="004764F6" w:rsidR="00C84F7A" w:rsidP="00EA799E" w:rsidRDefault="00BD4E87" w14:paraId="57AC9B97" w14:textId="089749B7">
      <w:pPr>
        <w:ind w:left="506" w:right="257" w:firstLine="0"/>
        <w:rPr>
          <w:rFonts w:asciiTheme="minorHAnsi" w:hAnsiTheme="minorHAnsi" w:cstheme="minorHAnsi"/>
        </w:rPr>
      </w:pPr>
      <w:r w:rsidRPr="004764F6">
        <w:rPr>
          <w:rFonts w:asciiTheme="minorHAnsi" w:hAnsiTheme="minorHAnsi" w:cstheme="minorHAnsi"/>
        </w:rPr>
        <w:t>During the interview process,</w:t>
      </w:r>
      <w:r w:rsidRPr="004764F6" w:rsidR="00A747CE">
        <w:rPr>
          <w:rFonts w:asciiTheme="minorHAnsi" w:hAnsiTheme="minorHAnsi" w:cstheme="minorHAnsi"/>
        </w:rPr>
        <w:t xml:space="preserve"> potential new</w:t>
      </w:r>
      <w:r w:rsidRPr="004764F6">
        <w:rPr>
          <w:rFonts w:asciiTheme="minorHAnsi" w:hAnsiTheme="minorHAnsi" w:cstheme="minorHAnsi"/>
        </w:rPr>
        <w:t xml:space="preserve"> lecturers are required to demonstrate their subject knowledge and teaching </w:t>
      </w:r>
      <w:r w:rsidRPr="004764F6" w:rsidR="00A747CE">
        <w:rPr>
          <w:rFonts w:asciiTheme="minorHAnsi" w:hAnsiTheme="minorHAnsi" w:cstheme="minorHAnsi"/>
        </w:rPr>
        <w:t>skills</w:t>
      </w:r>
      <w:r w:rsidRPr="004764F6">
        <w:rPr>
          <w:rFonts w:asciiTheme="minorHAnsi" w:hAnsiTheme="minorHAnsi" w:cstheme="minorHAnsi"/>
        </w:rPr>
        <w:t xml:space="preserve"> by way of presentation and carrying out a demonstration</w:t>
      </w:r>
      <w:r w:rsidR="00EA799E">
        <w:rPr>
          <w:rFonts w:asciiTheme="minorHAnsi" w:hAnsiTheme="minorHAnsi" w:cstheme="minorHAnsi"/>
        </w:rPr>
        <w:t xml:space="preserve"> of teaching, learning and assessment skills</w:t>
      </w:r>
      <w:r w:rsidRPr="004764F6">
        <w:rPr>
          <w:rFonts w:asciiTheme="minorHAnsi" w:hAnsiTheme="minorHAnsi" w:cstheme="minorHAnsi"/>
        </w:rPr>
        <w:t xml:space="preserve"> in front of an interview panel</w:t>
      </w:r>
      <w:r w:rsidRPr="004764F6" w:rsidR="00F23A76">
        <w:rPr>
          <w:rFonts w:asciiTheme="minorHAnsi" w:hAnsiTheme="minorHAnsi" w:cstheme="minorHAnsi"/>
        </w:rPr>
        <w:t xml:space="preserve"> or a panel of </w:t>
      </w:r>
      <w:r w:rsidRPr="004764F6" w:rsidR="00F410BC">
        <w:rPr>
          <w:rFonts w:asciiTheme="minorHAnsi" w:hAnsiTheme="minorHAnsi" w:cstheme="minorHAnsi"/>
        </w:rPr>
        <w:t>students</w:t>
      </w:r>
      <w:r w:rsidRPr="004764F6">
        <w:rPr>
          <w:rFonts w:asciiTheme="minorHAnsi" w:hAnsiTheme="minorHAnsi" w:cstheme="minorHAnsi"/>
        </w:rPr>
        <w:t xml:space="preserve">.  </w:t>
      </w:r>
    </w:p>
    <w:p w:rsidRPr="004764F6" w:rsidR="00C84F7A" w:rsidP="00EA799E" w:rsidRDefault="00BD4E87" w14:paraId="13D9D6E3" w14:textId="77777777">
      <w:pPr>
        <w:spacing w:after="28" w:line="259" w:lineRule="auto"/>
        <w:ind w:left="519" w:right="0" w:firstLine="0"/>
        <w:rPr>
          <w:rFonts w:asciiTheme="minorHAnsi" w:hAnsiTheme="minorHAnsi" w:cstheme="minorHAnsi"/>
        </w:rPr>
      </w:pPr>
      <w:r w:rsidRPr="004764F6">
        <w:rPr>
          <w:rFonts w:asciiTheme="minorHAnsi" w:hAnsiTheme="minorHAnsi" w:cstheme="minorHAnsi"/>
        </w:rPr>
        <w:t xml:space="preserve"> </w:t>
      </w:r>
    </w:p>
    <w:p w:rsidR="00C84F7A" w:rsidP="00EA799E" w:rsidRDefault="00F410BC" w14:paraId="27156C94" w14:textId="2D03FA9D">
      <w:pPr>
        <w:ind w:left="506" w:right="163" w:firstLine="0"/>
        <w:rPr>
          <w:rFonts w:asciiTheme="minorHAnsi" w:hAnsiTheme="minorHAnsi" w:cstheme="minorHAnsi"/>
        </w:rPr>
      </w:pPr>
      <w:r w:rsidRPr="004764F6">
        <w:rPr>
          <w:rFonts w:asciiTheme="minorHAnsi" w:hAnsiTheme="minorHAnsi" w:cstheme="minorHAnsi"/>
        </w:rPr>
        <w:lastRenderedPageBreak/>
        <w:t>New l</w:t>
      </w:r>
      <w:r w:rsidRPr="004764F6" w:rsidR="00BD4E87">
        <w:rPr>
          <w:rFonts w:asciiTheme="minorHAnsi" w:hAnsiTheme="minorHAnsi" w:cstheme="minorHAnsi"/>
        </w:rPr>
        <w:t xml:space="preserve">ecturers must </w:t>
      </w:r>
      <w:r w:rsidRPr="004764F6" w:rsidR="00C80598">
        <w:rPr>
          <w:rFonts w:asciiTheme="minorHAnsi" w:hAnsiTheme="minorHAnsi" w:cstheme="minorHAnsi"/>
        </w:rPr>
        <w:t>receive a Developmental Observation</w:t>
      </w:r>
      <w:r w:rsidRPr="004764F6" w:rsidR="00BD4E87">
        <w:rPr>
          <w:rFonts w:asciiTheme="minorHAnsi" w:hAnsiTheme="minorHAnsi" w:cstheme="minorHAnsi"/>
        </w:rPr>
        <w:t xml:space="preserve"> in class during teaching hours at least once a month for their first three months </w:t>
      </w:r>
      <w:r w:rsidRPr="004764F6">
        <w:rPr>
          <w:rFonts w:asciiTheme="minorHAnsi" w:hAnsiTheme="minorHAnsi" w:cstheme="minorHAnsi"/>
        </w:rPr>
        <w:t>of employment</w:t>
      </w:r>
      <w:r w:rsidRPr="004764F6" w:rsidR="00BD4E87">
        <w:rPr>
          <w:rFonts w:asciiTheme="minorHAnsi" w:hAnsiTheme="minorHAnsi" w:cstheme="minorHAnsi"/>
        </w:rPr>
        <w:t xml:space="preserve">; </w:t>
      </w:r>
      <w:r w:rsidRPr="004764F6" w:rsidR="001E24AF">
        <w:rPr>
          <w:rFonts w:asciiTheme="minorHAnsi" w:hAnsiTheme="minorHAnsi" w:cstheme="minorHAnsi"/>
        </w:rPr>
        <w:t xml:space="preserve">Developmental </w:t>
      </w:r>
      <w:r w:rsidRPr="004764F6">
        <w:rPr>
          <w:rFonts w:asciiTheme="minorHAnsi" w:hAnsiTheme="minorHAnsi" w:cstheme="minorHAnsi"/>
        </w:rPr>
        <w:t>Observations</w:t>
      </w:r>
      <w:r w:rsidRPr="004764F6" w:rsidR="00760EBB">
        <w:rPr>
          <w:rFonts w:asciiTheme="minorHAnsi" w:hAnsiTheme="minorHAnsi" w:cstheme="minorHAnsi"/>
        </w:rPr>
        <w:t xml:space="preserve"> would</w:t>
      </w:r>
      <w:r w:rsidRPr="004764F6" w:rsidR="00BD4E87">
        <w:rPr>
          <w:rFonts w:asciiTheme="minorHAnsi" w:hAnsiTheme="minorHAnsi" w:cstheme="minorHAnsi"/>
        </w:rPr>
        <w:t xml:space="preserve"> usually </w:t>
      </w:r>
      <w:r w:rsidRPr="004764F6" w:rsidR="00760EBB">
        <w:rPr>
          <w:rFonts w:asciiTheme="minorHAnsi" w:hAnsiTheme="minorHAnsi" w:cstheme="minorHAnsi"/>
        </w:rPr>
        <w:t xml:space="preserve">be </w:t>
      </w:r>
      <w:r w:rsidRPr="004764F6" w:rsidR="00BD4E87">
        <w:rPr>
          <w:rFonts w:asciiTheme="minorHAnsi" w:hAnsiTheme="minorHAnsi" w:cstheme="minorHAnsi"/>
        </w:rPr>
        <w:t xml:space="preserve">undertaken by the </w:t>
      </w:r>
      <w:r w:rsidRPr="004764F6" w:rsidR="00805DF4">
        <w:rPr>
          <w:rFonts w:asciiTheme="minorHAnsi" w:hAnsiTheme="minorHAnsi" w:cstheme="minorHAnsi"/>
        </w:rPr>
        <w:t xml:space="preserve">Programme Leader </w:t>
      </w:r>
      <w:r w:rsidRPr="004764F6" w:rsidR="00760EBB">
        <w:rPr>
          <w:rFonts w:asciiTheme="minorHAnsi" w:hAnsiTheme="minorHAnsi" w:cstheme="minorHAnsi"/>
        </w:rPr>
        <w:t>who</w:t>
      </w:r>
      <w:r w:rsidRPr="004764F6" w:rsidR="00BD4E87">
        <w:rPr>
          <w:rFonts w:asciiTheme="minorHAnsi" w:hAnsiTheme="minorHAnsi" w:cstheme="minorHAnsi"/>
        </w:rPr>
        <w:t xml:space="preserve"> will ultimately decide whether the lecturer is successful at the end of </w:t>
      </w:r>
      <w:r w:rsidR="00EA799E">
        <w:rPr>
          <w:rFonts w:asciiTheme="minorHAnsi" w:hAnsiTheme="minorHAnsi" w:cstheme="minorHAnsi"/>
        </w:rPr>
        <w:t>their</w:t>
      </w:r>
      <w:r w:rsidRPr="004764F6" w:rsidR="00BD4E87">
        <w:rPr>
          <w:rFonts w:asciiTheme="minorHAnsi" w:hAnsiTheme="minorHAnsi" w:cstheme="minorHAnsi"/>
        </w:rPr>
        <w:t xml:space="preserve"> probation period</w:t>
      </w:r>
      <w:r w:rsidRPr="004764F6" w:rsidR="00760EBB">
        <w:rPr>
          <w:rFonts w:asciiTheme="minorHAnsi" w:hAnsiTheme="minorHAnsi" w:cstheme="minorHAnsi"/>
        </w:rPr>
        <w:t xml:space="preserve">. Should the Programme Leader not be available, an alternative observer </w:t>
      </w:r>
      <w:r w:rsidRPr="004764F6" w:rsidR="003A5DE8">
        <w:rPr>
          <w:rFonts w:asciiTheme="minorHAnsi" w:hAnsiTheme="minorHAnsi" w:cstheme="minorHAnsi"/>
        </w:rPr>
        <w:t>will be appointed</w:t>
      </w:r>
      <w:r w:rsidRPr="004764F6" w:rsidR="00710439">
        <w:rPr>
          <w:rFonts w:asciiTheme="minorHAnsi" w:hAnsiTheme="minorHAnsi" w:cstheme="minorHAnsi"/>
        </w:rPr>
        <w:t xml:space="preserve"> from either the Senior Leadership Team or the Quality Team.</w:t>
      </w:r>
    </w:p>
    <w:p w:rsidRPr="004764F6" w:rsidR="006937EB" w:rsidP="00EA799E" w:rsidRDefault="006937EB" w14:paraId="0CB22BFC" w14:textId="77777777">
      <w:pPr>
        <w:ind w:left="506" w:right="163" w:firstLine="0"/>
        <w:rPr>
          <w:rFonts w:asciiTheme="minorHAnsi" w:hAnsiTheme="minorHAnsi" w:cstheme="minorHAnsi"/>
        </w:rPr>
      </w:pPr>
    </w:p>
    <w:p w:rsidR="00C84F7A" w:rsidP="00582C72" w:rsidRDefault="00C032DB" w14:paraId="4FB675D0" w14:textId="2A4E18F2">
      <w:pPr>
        <w:spacing w:after="24" w:line="259" w:lineRule="auto"/>
        <w:ind w:left="519" w:right="0" w:firstLine="0"/>
        <w:rPr>
          <w:rFonts w:asciiTheme="minorHAnsi" w:hAnsiTheme="minorHAnsi" w:cstheme="minorHAnsi"/>
        </w:rPr>
      </w:pPr>
      <w:r w:rsidRPr="004764F6">
        <w:rPr>
          <w:rFonts w:asciiTheme="minorHAnsi" w:hAnsiTheme="minorHAnsi" w:cstheme="minorHAnsi"/>
        </w:rPr>
        <w:t>Written o</w:t>
      </w:r>
      <w:r w:rsidRPr="004764F6" w:rsidR="00BD4E87">
        <w:rPr>
          <w:rFonts w:asciiTheme="minorHAnsi" w:hAnsiTheme="minorHAnsi" w:cstheme="minorHAnsi"/>
        </w:rPr>
        <w:t xml:space="preserve">bservation </w:t>
      </w:r>
      <w:r w:rsidRPr="004764F6">
        <w:rPr>
          <w:rFonts w:asciiTheme="minorHAnsi" w:hAnsiTheme="minorHAnsi" w:cstheme="minorHAnsi"/>
        </w:rPr>
        <w:t>feedback</w:t>
      </w:r>
      <w:r w:rsidRPr="004764F6" w:rsidR="00BD4E87">
        <w:rPr>
          <w:rFonts w:asciiTheme="minorHAnsi" w:hAnsiTheme="minorHAnsi" w:cstheme="minorHAnsi"/>
        </w:rPr>
        <w:t xml:space="preserve"> from this process must then be shared and discussed with the lecturer in a one-to-one meeting</w:t>
      </w:r>
      <w:r w:rsidRPr="004764F6" w:rsidR="0090463B">
        <w:rPr>
          <w:rFonts w:asciiTheme="minorHAnsi" w:hAnsiTheme="minorHAnsi" w:cstheme="minorHAnsi"/>
        </w:rPr>
        <w:t xml:space="preserve"> within 5 working days of the observation</w:t>
      </w:r>
      <w:r w:rsidRPr="004764F6" w:rsidR="00BD4E87">
        <w:rPr>
          <w:rFonts w:asciiTheme="minorHAnsi" w:hAnsiTheme="minorHAnsi" w:cstheme="minorHAnsi"/>
        </w:rPr>
        <w:t xml:space="preserve">. This allows the </w:t>
      </w:r>
      <w:r w:rsidR="00EA799E">
        <w:rPr>
          <w:rFonts w:asciiTheme="minorHAnsi" w:hAnsiTheme="minorHAnsi" w:cstheme="minorHAnsi"/>
        </w:rPr>
        <w:t>observer</w:t>
      </w:r>
      <w:r w:rsidRPr="004764F6" w:rsidR="00BD4E87">
        <w:rPr>
          <w:rFonts w:asciiTheme="minorHAnsi" w:hAnsiTheme="minorHAnsi" w:cstheme="minorHAnsi"/>
        </w:rPr>
        <w:t xml:space="preserve"> the opportunity to</w:t>
      </w:r>
      <w:r w:rsidRPr="004764F6" w:rsidR="0090463B">
        <w:rPr>
          <w:rFonts w:asciiTheme="minorHAnsi" w:hAnsiTheme="minorHAnsi" w:cstheme="minorHAnsi"/>
        </w:rPr>
        <w:t xml:space="preserve"> highlight good practice and</w:t>
      </w:r>
      <w:r w:rsidR="00EA799E">
        <w:rPr>
          <w:rFonts w:asciiTheme="minorHAnsi" w:hAnsiTheme="minorHAnsi" w:cstheme="minorHAnsi"/>
        </w:rPr>
        <w:t xml:space="preserve"> for the lecturer to</w:t>
      </w:r>
      <w:r w:rsidRPr="004764F6" w:rsidR="00BD4E87">
        <w:rPr>
          <w:rFonts w:asciiTheme="minorHAnsi" w:hAnsiTheme="minorHAnsi" w:cstheme="minorHAnsi"/>
        </w:rPr>
        <w:t xml:space="preserve"> improve </w:t>
      </w:r>
      <w:r w:rsidR="00EA799E">
        <w:rPr>
          <w:rFonts w:asciiTheme="minorHAnsi" w:hAnsiTheme="minorHAnsi" w:cstheme="minorHAnsi"/>
        </w:rPr>
        <w:t>o</w:t>
      </w:r>
      <w:r w:rsidRPr="004764F6" w:rsidR="0090463B">
        <w:rPr>
          <w:rFonts w:asciiTheme="minorHAnsi" w:hAnsiTheme="minorHAnsi" w:cstheme="minorHAnsi"/>
        </w:rPr>
        <w:t>n any identified areas for development</w:t>
      </w:r>
      <w:r w:rsidRPr="004764F6" w:rsidR="00AA7688">
        <w:rPr>
          <w:rFonts w:asciiTheme="minorHAnsi" w:hAnsiTheme="minorHAnsi" w:cstheme="minorHAnsi"/>
        </w:rPr>
        <w:t xml:space="preserve">. </w:t>
      </w:r>
      <w:r w:rsidRPr="004764F6" w:rsidR="00BD4E87">
        <w:rPr>
          <w:rFonts w:asciiTheme="minorHAnsi" w:hAnsiTheme="minorHAnsi" w:cstheme="minorHAnsi"/>
        </w:rPr>
        <w:t>Observation notes, and</w:t>
      </w:r>
      <w:r w:rsidRPr="004764F6" w:rsidR="00A46E8D">
        <w:rPr>
          <w:rFonts w:asciiTheme="minorHAnsi" w:hAnsiTheme="minorHAnsi" w:cstheme="minorHAnsi"/>
        </w:rPr>
        <w:t xml:space="preserve"> related</w:t>
      </w:r>
      <w:r w:rsidRPr="004764F6" w:rsidR="00BD4E87">
        <w:rPr>
          <w:rFonts w:asciiTheme="minorHAnsi" w:hAnsiTheme="minorHAnsi" w:cstheme="minorHAnsi"/>
        </w:rPr>
        <w:t xml:space="preserve"> targets must be </w:t>
      </w:r>
      <w:r w:rsidRPr="004764F6" w:rsidR="00706AC5">
        <w:rPr>
          <w:rFonts w:asciiTheme="minorHAnsi" w:hAnsiTheme="minorHAnsi" w:cstheme="minorHAnsi"/>
        </w:rPr>
        <w:t>added</w:t>
      </w:r>
      <w:r w:rsidRPr="004764F6" w:rsidR="00BD4E87">
        <w:rPr>
          <w:rFonts w:asciiTheme="minorHAnsi" w:hAnsiTheme="minorHAnsi" w:cstheme="minorHAnsi"/>
        </w:rPr>
        <w:t xml:space="preserve"> into the lecturer’s staff file, all notes are reviewed in subsequent meetings and at the time of appraisal.  </w:t>
      </w:r>
    </w:p>
    <w:p w:rsidRPr="004764F6" w:rsidR="006937EB" w:rsidP="00582C72" w:rsidRDefault="006937EB" w14:paraId="111FD0D0" w14:textId="77777777">
      <w:pPr>
        <w:spacing w:after="24" w:line="259" w:lineRule="auto"/>
        <w:ind w:left="519" w:right="0" w:firstLine="0"/>
        <w:rPr>
          <w:rFonts w:asciiTheme="minorHAnsi" w:hAnsiTheme="minorHAnsi" w:cstheme="minorHAnsi"/>
        </w:rPr>
      </w:pPr>
    </w:p>
    <w:p w:rsidR="00E11CF2" w:rsidP="00EA799E" w:rsidRDefault="00E11CF2" w14:paraId="1CB321F3" w14:textId="0C9A6753">
      <w:pPr>
        <w:ind w:left="506" w:right="163" w:firstLine="0"/>
        <w:rPr>
          <w:rFonts w:asciiTheme="minorHAnsi" w:hAnsiTheme="minorHAnsi" w:cstheme="minorHAnsi"/>
        </w:rPr>
      </w:pPr>
      <w:r w:rsidRPr="004764F6">
        <w:rPr>
          <w:rFonts w:asciiTheme="minorHAnsi" w:hAnsiTheme="minorHAnsi" w:cstheme="minorHAnsi"/>
        </w:rPr>
        <w:t xml:space="preserve">Failure to improve on areas of concern that are highlighted during </w:t>
      </w:r>
      <w:r w:rsidRPr="004764F6" w:rsidR="001B4E5E">
        <w:rPr>
          <w:rFonts w:asciiTheme="minorHAnsi" w:hAnsiTheme="minorHAnsi" w:cstheme="minorHAnsi"/>
        </w:rPr>
        <w:t>one-to-one</w:t>
      </w:r>
      <w:r w:rsidRPr="004764F6">
        <w:rPr>
          <w:rFonts w:asciiTheme="minorHAnsi" w:hAnsiTheme="minorHAnsi" w:cstheme="minorHAnsi"/>
        </w:rPr>
        <w:t xml:space="preserve"> meetings should lead to a first written warning. Continuous failure should lead to a second and final written warning. If after this there are still no signs of improvement, the lecturer’s appointment should be terminated for poor performance and failure to improve.  </w:t>
      </w:r>
    </w:p>
    <w:p w:rsidRPr="004764F6" w:rsidR="006937EB" w:rsidP="00EA799E" w:rsidRDefault="006937EB" w14:paraId="1A7A91A1" w14:textId="77777777">
      <w:pPr>
        <w:ind w:left="506" w:right="163" w:firstLine="0"/>
        <w:rPr>
          <w:rFonts w:asciiTheme="minorHAnsi" w:hAnsiTheme="minorHAnsi" w:cstheme="minorHAnsi"/>
        </w:rPr>
      </w:pPr>
    </w:p>
    <w:p w:rsidR="001B4E5E" w:rsidP="001B4E5E" w:rsidRDefault="00BD4E87" w14:paraId="6852E7C4" w14:textId="6B3182FC">
      <w:pPr>
        <w:ind w:left="506" w:right="163" w:firstLine="0"/>
        <w:rPr>
          <w:rFonts w:asciiTheme="minorHAnsi" w:hAnsiTheme="minorHAnsi" w:cstheme="minorHAnsi"/>
        </w:rPr>
      </w:pPr>
      <w:r w:rsidRPr="004764F6">
        <w:rPr>
          <w:rFonts w:asciiTheme="minorHAnsi" w:hAnsiTheme="minorHAnsi" w:cstheme="minorHAnsi"/>
        </w:rPr>
        <w:t xml:space="preserve">Lecturers who have completed their probationary period must </w:t>
      </w:r>
      <w:r w:rsidRPr="004764F6" w:rsidR="00706AC5">
        <w:rPr>
          <w:rFonts w:asciiTheme="minorHAnsi" w:hAnsiTheme="minorHAnsi" w:cstheme="minorHAnsi"/>
        </w:rPr>
        <w:t>receive a Developmental Observation at least once every year</w:t>
      </w:r>
      <w:r w:rsidRPr="004764F6" w:rsidR="005832E8">
        <w:rPr>
          <w:rFonts w:asciiTheme="minorHAnsi" w:hAnsiTheme="minorHAnsi" w:cstheme="minorHAnsi"/>
        </w:rPr>
        <w:t xml:space="preserve">, </w:t>
      </w:r>
      <w:r w:rsidRPr="004764F6">
        <w:rPr>
          <w:rFonts w:asciiTheme="minorHAnsi" w:hAnsiTheme="minorHAnsi" w:cstheme="minorHAnsi"/>
        </w:rPr>
        <w:t>this will continue to form part of the lecturer’s ongoing evaluation</w:t>
      </w:r>
      <w:r w:rsidRPr="004764F6" w:rsidR="005832E8">
        <w:rPr>
          <w:rFonts w:asciiTheme="minorHAnsi" w:hAnsiTheme="minorHAnsi" w:cstheme="minorHAnsi"/>
        </w:rPr>
        <w:t xml:space="preserve"> and professional development</w:t>
      </w:r>
      <w:r w:rsidRPr="004764F6" w:rsidR="00E20559">
        <w:rPr>
          <w:rFonts w:asciiTheme="minorHAnsi" w:hAnsiTheme="minorHAnsi" w:cstheme="minorHAnsi"/>
        </w:rPr>
        <w:t>. Themed observations and w</w:t>
      </w:r>
      <w:r w:rsidRPr="004764F6" w:rsidR="00DD2418">
        <w:rPr>
          <w:rFonts w:asciiTheme="minorHAnsi" w:hAnsiTheme="minorHAnsi" w:cstheme="minorHAnsi"/>
        </w:rPr>
        <w:t>alk through</w:t>
      </w:r>
      <w:r w:rsidR="001B4E5E">
        <w:rPr>
          <w:rFonts w:asciiTheme="minorHAnsi" w:hAnsiTheme="minorHAnsi" w:cstheme="minorHAnsi"/>
        </w:rPr>
        <w:t>s</w:t>
      </w:r>
      <w:r w:rsidRPr="004764F6" w:rsidR="00DD2418">
        <w:rPr>
          <w:rFonts w:asciiTheme="minorHAnsi" w:hAnsiTheme="minorHAnsi" w:cstheme="minorHAnsi"/>
        </w:rPr>
        <w:t xml:space="preserve"> will continue </w:t>
      </w:r>
      <w:r w:rsidRPr="004764F6" w:rsidR="00DF7200">
        <w:rPr>
          <w:rFonts w:asciiTheme="minorHAnsi" w:hAnsiTheme="minorHAnsi" w:cstheme="minorHAnsi"/>
        </w:rPr>
        <w:t xml:space="preserve">in line with the College Quality </w:t>
      </w:r>
      <w:r w:rsidRPr="004764F6" w:rsidR="00AE33D2">
        <w:rPr>
          <w:rFonts w:asciiTheme="minorHAnsi" w:hAnsiTheme="minorHAnsi" w:cstheme="minorHAnsi"/>
        </w:rPr>
        <w:t>Calendar.</w:t>
      </w:r>
      <w:r w:rsidRPr="005E7291" w:rsidR="005E7291">
        <w:rPr>
          <w:rFonts w:asciiTheme="minorHAnsi" w:hAnsiTheme="minorHAnsi" w:cstheme="minorHAnsi"/>
        </w:rPr>
        <w:t xml:space="preserve"> In the right environment, the quality of each staff member’s performance will improve over the time they spend with the </w:t>
      </w:r>
      <w:r w:rsidR="001B4E5E">
        <w:rPr>
          <w:rFonts w:asciiTheme="minorHAnsi" w:hAnsiTheme="minorHAnsi" w:cstheme="minorHAnsi"/>
        </w:rPr>
        <w:t>C</w:t>
      </w:r>
      <w:r w:rsidRPr="005E7291" w:rsidR="005E7291">
        <w:rPr>
          <w:rFonts w:asciiTheme="minorHAnsi" w:hAnsiTheme="minorHAnsi" w:cstheme="minorHAnsi"/>
        </w:rPr>
        <w:t xml:space="preserve">ollege. The staff training programme aims to facilitate the achievement of institutional goals and to help staff achieve their personal goals. </w:t>
      </w:r>
    </w:p>
    <w:p w:rsidR="006937EB" w:rsidP="001B4E5E" w:rsidRDefault="006937EB" w14:paraId="657AF1E9" w14:textId="77777777">
      <w:pPr>
        <w:ind w:left="506" w:right="163" w:firstLine="0"/>
        <w:rPr>
          <w:rFonts w:asciiTheme="minorHAnsi" w:hAnsiTheme="minorHAnsi" w:cstheme="minorHAnsi"/>
        </w:rPr>
      </w:pPr>
    </w:p>
    <w:p w:rsidRPr="001B4E5E" w:rsidR="001B4E5E" w:rsidP="001B4E5E" w:rsidRDefault="001B4E5E" w14:paraId="42E78483" w14:textId="4F924A1B">
      <w:pPr>
        <w:ind w:left="506" w:right="163" w:firstLine="0"/>
        <w:rPr>
          <w:rFonts w:asciiTheme="minorHAnsi" w:hAnsiTheme="minorHAnsi" w:cstheme="minorHAnsi"/>
        </w:rPr>
      </w:pPr>
      <w:r w:rsidRPr="001B4E5E">
        <w:rPr>
          <w:rFonts w:asciiTheme="minorHAnsi" w:hAnsiTheme="minorHAnsi" w:cstheme="minorHAnsi"/>
        </w:rPr>
        <w:t>City College academic staff are required to evidence appropriate initial academic or professional qualifications for their subject area(s) and sustain expertise in accordance with descriptor two of the UK Professional Standards Framework (UKPSF). Academic staff who do not hold a professional teaching qualification equivalent to a Postgraduate Certificate in Higher Education (PGCHE, sometimes also called the Postgraduate Certificate in Teaching in Higher Education, Postgraduate Certificate in Teaching and Learning in Higher Education, or Postgraduate Certificate in Academic Practice.) must attain Fellowship Status with the HEA within six months of commencing their employment.</w:t>
      </w:r>
    </w:p>
    <w:p w:rsidR="005E7291" w:rsidP="00582C72" w:rsidRDefault="005E7291" w14:paraId="0BBA2FB7" w14:textId="4C396F9C">
      <w:pPr>
        <w:ind w:left="0" w:right="163" w:firstLine="0"/>
        <w:rPr>
          <w:rFonts w:asciiTheme="minorHAnsi" w:hAnsiTheme="minorHAnsi" w:cstheme="minorHAnsi"/>
        </w:rPr>
      </w:pPr>
    </w:p>
    <w:p w:rsidR="00F80145" w:rsidP="00EA799E" w:rsidRDefault="00F80145" w14:paraId="4D0936F1" w14:textId="77777777">
      <w:pPr>
        <w:pStyle w:val="Heading2"/>
        <w:ind w:left="10" w:firstLine="496"/>
        <w:jc w:val="both"/>
        <w:rPr>
          <w:rFonts w:eastAsia="Times New Roman" w:asciiTheme="minorHAnsi" w:hAnsiTheme="minorHAnsi" w:cstheme="minorHAnsi"/>
          <w:b w:val="0"/>
          <w:sz w:val="22"/>
        </w:rPr>
      </w:pPr>
      <w:r w:rsidRPr="004764F6">
        <w:rPr>
          <w:rFonts w:asciiTheme="minorHAnsi" w:hAnsiTheme="minorHAnsi" w:cstheme="minorHAnsi"/>
          <w:sz w:val="22"/>
        </w:rPr>
        <w:t>Staff Training and Development</w:t>
      </w:r>
      <w:r w:rsidRPr="004764F6">
        <w:rPr>
          <w:rFonts w:eastAsia="Times New Roman" w:asciiTheme="minorHAnsi" w:hAnsiTheme="minorHAnsi" w:cstheme="minorHAnsi"/>
          <w:b w:val="0"/>
          <w:sz w:val="22"/>
        </w:rPr>
        <w:t xml:space="preserve"> </w:t>
      </w:r>
    </w:p>
    <w:p w:rsidRPr="00615362" w:rsidR="00615362" w:rsidP="00EA799E" w:rsidRDefault="00615362" w14:paraId="686D6355" w14:textId="77777777"/>
    <w:p w:rsidRPr="005E7291" w:rsidR="005E7291" w:rsidP="00EA799E" w:rsidRDefault="005E7291" w14:paraId="00C5417F" w14:textId="42745567">
      <w:pPr>
        <w:ind w:left="506" w:right="163" w:firstLine="0"/>
        <w:rPr>
          <w:rFonts w:asciiTheme="minorHAnsi" w:hAnsiTheme="minorHAnsi" w:cstheme="minorHAnsi"/>
        </w:rPr>
      </w:pPr>
      <w:r w:rsidRPr="005E7291">
        <w:rPr>
          <w:rFonts w:asciiTheme="minorHAnsi" w:hAnsiTheme="minorHAnsi" w:cstheme="minorHAnsi"/>
        </w:rPr>
        <w:t xml:space="preserve">All new staff must undergo a period of induction which should allow the new staff member to get familiar with the </w:t>
      </w:r>
      <w:r w:rsidR="00836083">
        <w:rPr>
          <w:rFonts w:asciiTheme="minorHAnsi" w:hAnsiTheme="minorHAnsi" w:cstheme="minorHAnsi"/>
        </w:rPr>
        <w:t>C</w:t>
      </w:r>
      <w:r w:rsidRPr="005E7291">
        <w:rPr>
          <w:rFonts w:asciiTheme="minorHAnsi" w:hAnsiTheme="minorHAnsi" w:cstheme="minorHAnsi"/>
        </w:rPr>
        <w:t xml:space="preserve">ollege and </w:t>
      </w:r>
      <w:proofErr w:type="gramStart"/>
      <w:r w:rsidRPr="005E7291">
        <w:rPr>
          <w:rFonts w:asciiTheme="minorHAnsi" w:hAnsiTheme="minorHAnsi" w:cstheme="minorHAnsi"/>
        </w:rPr>
        <w:t>have the opportunity to</w:t>
      </w:r>
      <w:proofErr w:type="gramEnd"/>
      <w:r w:rsidRPr="005E7291">
        <w:rPr>
          <w:rFonts w:asciiTheme="minorHAnsi" w:hAnsiTheme="minorHAnsi" w:cstheme="minorHAnsi"/>
        </w:rPr>
        <w:t xml:space="preserve"> meet all the current staff.  </w:t>
      </w:r>
    </w:p>
    <w:p w:rsidRPr="00F80145" w:rsidR="005E7291" w:rsidP="00EA799E" w:rsidRDefault="005E7291" w14:paraId="2A6E5997" w14:textId="2922864C">
      <w:pPr>
        <w:pStyle w:val="ListParagraph"/>
        <w:numPr>
          <w:ilvl w:val="0"/>
          <w:numId w:val="4"/>
        </w:numPr>
        <w:ind w:right="163"/>
        <w:rPr>
          <w:rFonts w:asciiTheme="minorHAnsi" w:hAnsiTheme="minorHAnsi" w:cstheme="minorHAnsi"/>
        </w:rPr>
      </w:pPr>
      <w:r w:rsidRPr="00F80145">
        <w:rPr>
          <w:rFonts w:asciiTheme="minorHAnsi" w:hAnsiTheme="minorHAnsi" w:cstheme="minorHAnsi"/>
        </w:rPr>
        <w:t xml:space="preserve">The </w:t>
      </w:r>
      <w:r w:rsidR="001B4E5E">
        <w:rPr>
          <w:rFonts w:asciiTheme="minorHAnsi" w:hAnsiTheme="minorHAnsi" w:cstheme="minorHAnsi"/>
        </w:rPr>
        <w:t>Higher Education</w:t>
      </w:r>
      <w:r w:rsidRPr="00F80145">
        <w:rPr>
          <w:rFonts w:asciiTheme="minorHAnsi" w:hAnsiTheme="minorHAnsi" w:cstheme="minorHAnsi"/>
        </w:rPr>
        <w:t xml:space="preserve"> Manager is responsible for the training of the Academic staff.  </w:t>
      </w:r>
    </w:p>
    <w:p w:rsidRPr="00F80145" w:rsidR="005E7291" w:rsidP="730EDFD7" w:rsidRDefault="005E7291" w14:paraId="666FAF06" w14:textId="585BDA4D">
      <w:pPr>
        <w:pStyle w:val="ListParagraph"/>
        <w:numPr>
          <w:ilvl w:val="0"/>
          <w:numId w:val="4"/>
        </w:numPr>
        <w:ind w:right="163"/>
        <w:rPr>
          <w:rFonts w:ascii="Calibri" w:hAnsi="Calibri" w:cs="Calibri" w:asciiTheme="minorAscii" w:hAnsiTheme="minorAscii" w:cstheme="minorAscii"/>
        </w:rPr>
      </w:pPr>
      <w:r w:rsidRPr="730EDFD7" w:rsidR="005E7291">
        <w:rPr>
          <w:rFonts w:ascii="Calibri" w:hAnsi="Calibri" w:cs="Calibri" w:asciiTheme="minorAscii" w:hAnsiTheme="minorAscii" w:cstheme="minorAscii"/>
        </w:rPr>
        <w:t>Th</w:t>
      </w:r>
      <w:r w:rsidRPr="730EDFD7" w:rsidR="1FB70072">
        <w:rPr>
          <w:rFonts w:ascii="Calibri" w:hAnsi="Calibri" w:cs="Calibri" w:asciiTheme="minorAscii" w:hAnsiTheme="minorAscii" w:cstheme="minorAscii"/>
        </w:rPr>
        <w:t>e Director of Operations</w:t>
      </w:r>
      <w:r w:rsidRPr="730EDFD7" w:rsidR="005E7291">
        <w:rPr>
          <w:rFonts w:ascii="Calibri" w:hAnsi="Calibri" w:cs="Calibri" w:asciiTheme="minorAscii" w:hAnsiTheme="minorAscii" w:cstheme="minorAscii"/>
        </w:rPr>
        <w:t xml:space="preserve"> is responsible for the training of the </w:t>
      </w:r>
      <w:r w:rsidRPr="730EDFD7" w:rsidR="45E31ADB">
        <w:rPr>
          <w:rFonts w:ascii="Calibri" w:hAnsi="Calibri" w:cs="Calibri" w:asciiTheme="minorAscii" w:hAnsiTheme="minorAscii" w:cstheme="minorAscii"/>
        </w:rPr>
        <w:t>a</w:t>
      </w:r>
      <w:r w:rsidRPr="730EDFD7" w:rsidR="005E7291">
        <w:rPr>
          <w:rFonts w:ascii="Calibri" w:hAnsi="Calibri" w:cs="Calibri" w:asciiTheme="minorAscii" w:hAnsiTheme="minorAscii" w:cstheme="minorAscii"/>
        </w:rPr>
        <w:t xml:space="preserve">dministrative staff.  </w:t>
      </w:r>
    </w:p>
    <w:p w:rsidRPr="00F80145" w:rsidR="005E7291" w:rsidP="00EA799E" w:rsidRDefault="005E7291" w14:paraId="659A7539" w14:textId="77777777">
      <w:pPr>
        <w:pStyle w:val="ListParagraph"/>
        <w:numPr>
          <w:ilvl w:val="0"/>
          <w:numId w:val="4"/>
        </w:numPr>
        <w:ind w:right="163"/>
        <w:rPr>
          <w:rFonts w:asciiTheme="minorHAnsi" w:hAnsiTheme="minorHAnsi" w:cstheme="minorHAnsi"/>
        </w:rPr>
      </w:pPr>
      <w:r w:rsidRPr="00F80145">
        <w:rPr>
          <w:rFonts w:asciiTheme="minorHAnsi" w:hAnsiTheme="minorHAnsi" w:cstheme="minorHAnsi"/>
        </w:rPr>
        <w:t xml:space="preserve">The Managing Director is responsible for the training of Senior Management.  </w:t>
      </w:r>
    </w:p>
    <w:p w:rsidRPr="005E7291" w:rsidR="005E7291" w:rsidP="00EA799E" w:rsidRDefault="005E7291" w14:paraId="718FED69" w14:textId="77777777">
      <w:pPr>
        <w:ind w:left="506" w:right="163" w:firstLine="0"/>
        <w:rPr>
          <w:rFonts w:asciiTheme="minorHAnsi" w:hAnsiTheme="minorHAnsi" w:cstheme="minorHAnsi"/>
        </w:rPr>
      </w:pPr>
      <w:r w:rsidRPr="005E7291">
        <w:rPr>
          <w:rFonts w:asciiTheme="minorHAnsi" w:hAnsiTheme="minorHAnsi" w:cstheme="minorHAnsi"/>
        </w:rPr>
        <w:t xml:space="preserve"> </w:t>
      </w:r>
    </w:p>
    <w:p w:rsidRPr="005E7291" w:rsidR="005E7291" w:rsidP="00EA799E" w:rsidRDefault="005E7291" w14:paraId="3993CFF4" w14:textId="77777777">
      <w:pPr>
        <w:ind w:left="506" w:right="163" w:firstLine="0"/>
        <w:rPr>
          <w:rFonts w:asciiTheme="minorHAnsi" w:hAnsiTheme="minorHAnsi" w:cstheme="minorHAnsi"/>
        </w:rPr>
      </w:pPr>
      <w:r w:rsidRPr="005E7291">
        <w:rPr>
          <w:rFonts w:asciiTheme="minorHAnsi" w:hAnsiTheme="minorHAnsi" w:cstheme="minorHAnsi"/>
        </w:rPr>
        <w:lastRenderedPageBreak/>
        <w:t xml:space="preserve">All staff are expected to complete and record at least 30 hours of continual professional development each academic year. The College will plan activities from time to time such </w:t>
      </w:r>
      <w:proofErr w:type="gramStart"/>
      <w:r w:rsidRPr="005E7291">
        <w:rPr>
          <w:rFonts w:asciiTheme="minorHAnsi" w:hAnsiTheme="minorHAnsi" w:cstheme="minorHAnsi"/>
        </w:rPr>
        <w:t>as;</w:t>
      </w:r>
      <w:proofErr w:type="gramEnd"/>
    </w:p>
    <w:p w:rsidRPr="00F80145" w:rsidR="005E7291" w:rsidP="00EA799E" w:rsidRDefault="005E7291" w14:paraId="769D9263" w14:textId="77777777">
      <w:pPr>
        <w:pStyle w:val="ListParagraph"/>
        <w:numPr>
          <w:ilvl w:val="0"/>
          <w:numId w:val="5"/>
        </w:numPr>
        <w:ind w:right="163"/>
        <w:rPr>
          <w:rFonts w:asciiTheme="minorHAnsi" w:hAnsiTheme="minorHAnsi" w:cstheme="minorHAnsi"/>
        </w:rPr>
      </w:pPr>
      <w:r w:rsidRPr="00F80145">
        <w:rPr>
          <w:rFonts w:asciiTheme="minorHAnsi" w:hAnsiTheme="minorHAnsi" w:cstheme="minorHAnsi"/>
        </w:rPr>
        <w:t>Standardisation meetings</w:t>
      </w:r>
    </w:p>
    <w:p w:rsidRPr="00F80145" w:rsidR="005E7291" w:rsidP="00EA799E" w:rsidRDefault="005E7291" w14:paraId="1605DC80" w14:textId="77777777">
      <w:pPr>
        <w:pStyle w:val="ListParagraph"/>
        <w:numPr>
          <w:ilvl w:val="0"/>
          <w:numId w:val="5"/>
        </w:numPr>
        <w:ind w:right="163"/>
        <w:rPr>
          <w:rFonts w:asciiTheme="minorHAnsi" w:hAnsiTheme="minorHAnsi" w:cstheme="minorHAnsi"/>
        </w:rPr>
      </w:pPr>
      <w:r w:rsidRPr="00F80145">
        <w:rPr>
          <w:rFonts w:asciiTheme="minorHAnsi" w:hAnsiTheme="minorHAnsi" w:cstheme="minorHAnsi"/>
        </w:rPr>
        <w:t>Observations</w:t>
      </w:r>
    </w:p>
    <w:p w:rsidRPr="00F80145" w:rsidR="005E7291" w:rsidP="00EA799E" w:rsidRDefault="005E7291" w14:paraId="79E8C9C7" w14:textId="77777777">
      <w:pPr>
        <w:pStyle w:val="ListParagraph"/>
        <w:numPr>
          <w:ilvl w:val="0"/>
          <w:numId w:val="5"/>
        </w:numPr>
        <w:ind w:right="163"/>
        <w:rPr>
          <w:rFonts w:asciiTheme="minorHAnsi" w:hAnsiTheme="minorHAnsi" w:cstheme="minorHAnsi"/>
        </w:rPr>
      </w:pPr>
      <w:r w:rsidRPr="00F80145">
        <w:rPr>
          <w:rFonts w:asciiTheme="minorHAnsi" w:hAnsiTheme="minorHAnsi" w:cstheme="minorHAnsi"/>
        </w:rPr>
        <w:t>Formal training opportunities</w:t>
      </w:r>
    </w:p>
    <w:p w:rsidRPr="00F80145" w:rsidR="005E7291" w:rsidP="5B88C40F" w:rsidRDefault="005E7291" w14:paraId="7291C8BB" w14:textId="30DE15E8">
      <w:pPr>
        <w:pStyle w:val="ListParagraph"/>
        <w:numPr>
          <w:ilvl w:val="0"/>
          <w:numId w:val="5"/>
        </w:numPr>
        <w:ind w:right="163"/>
        <w:rPr>
          <w:rFonts w:asciiTheme="minorHAnsi" w:hAnsiTheme="minorHAnsi" w:cstheme="minorBidi"/>
        </w:rPr>
      </w:pPr>
      <w:r w:rsidRPr="5B88C40F">
        <w:rPr>
          <w:rFonts w:asciiTheme="minorHAnsi" w:hAnsiTheme="minorHAnsi" w:cstheme="minorBidi"/>
        </w:rPr>
        <w:t xml:space="preserve">Certificated </w:t>
      </w:r>
      <w:r w:rsidRPr="5B88C40F" w:rsidR="7CEBF29C">
        <w:rPr>
          <w:rFonts w:asciiTheme="minorHAnsi" w:hAnsiTheme="minorHAnsi" w:cstheme="minorBidi"/>
        </w:rPr>
        <w:t>programme</w:t>
      </w:r>
      <w:r w:rsidRPr="5B88C40F">
        <w:rPr>
          <w:rFonts w:asciiTheme="minorHAnsi" w:hAnsiTheme="minorHAnsi" w:cstheme="minorBidi"/>
        </w:rPr>
        <w:t>s</w:t>
      </w:r>
    </w:p>
    <w:p w:rsidR="005E7291" w:rsidP="00EA799E" w:rsidRDefault="005E7291" w14:paraId="5D06C5F1" w14:textId="6C1E1DE4">
      <w:pPr>
        <w:ind w:left="506" w:right="163" w:firstLine="0"/>
        <w:rPr>
          <w:rFonts w:asciiTheme="minorHAnsi" w:hAnsiTheme="minorHAnsi" w:cstheme="minorHAnsi"/>
        </w:rPr>
      </w:pPr>
      <w:r w:rsidRPr="005E7291">
        <w:rPr>
          <w:rFonts w:asciiTheme="minorHAnsi" w:hAnsiTheme="minorHAnsi" w:cstheme="minorHAnsi"/>
        </w:rPr>
        <w:t xml:space="preserve">In addition to the opportunities the College provides, all staff are encouraged to pursue their own activities, ensuring they keep up with industry standards and expectations and develop as professionals. The </w:t>
      </w:r>
      <w:r w:rsidR="00C740DB">
        <w:rPr>
          <w:rFonts w:asciiTheme="minorHAnsi" w:hAnsiTheme="minorHAnsi" w:cstheme="minorHAnsi"/>
        </w:rPr>
        <w:t>City College Record of Development (appendix A) should be used to record all activity</w:t>
      </w:r>
      <w:r w:rsidRPr="005E7291">
        <w:rPr>
          <w:rFonts w:asciiTheme="minorHAnsi" w:hAnsiTheme="minorHAnsi" w:cstheme="minorHAnsi"/>
        </w:rPr>
        <w:t xml:space="preserve">; it is the duty of the </w:t>
      </w:r>
      <w:r w:rsidR="00C740DB">
        <w:rPr>
          <w:rFonts w:asciiTheme="minorHAnsi" w:hAnsiTheme="minorHAnsi" w:cstheme="minorHAnsi"/>
        </w:rPr>
        <w:t>staff member</w:t>
      </w:r>
      <w:r w:rsidRPr="005E7291">
        <w:rPr>
          <w:rFonts w:asciiTheme="minorHAnsi" w:hAnsiTheme="minorHAnsi" w:cstheme="minorHAnsi"/>
        </w:rPr>
        <w:t xml:space="preserve"> to record the session in the log.  During appraisal meetings, staff </w:t>
      </w:r>
      <w:proofErr w:type="gramStart"/>
      <w:r w:rsidRPr="005E7291">
        <w:rPr>
          <w:rFonts w:asciiTheme="minorHAnsi" w:hAnsiTheme="minorHAnsi" w:cstheme="minorHAnsi"/>
        </w:rPr>
        <w:t>should be are</w:t>
      </w:r>
      <w:proofErr w:type="gramEnd"/>
      <w:r w:rsidRPr="005E7291">
        <w:rPr>
          <w:rFonts w:asciiTheme="minorHAnsi" w:hAnsiTheme="minorHAnsi" w:cstheme="minorHAnsi"/>
        </w:rPr>
        <w:t xml:space="preserve"> asked to analyse their own professional development with reference to </w:t>
      </w:r>
      <w:r w:rsidR="00C740DB">
        <w:rPr>
          <w:rFonts w:asciiTheme="minorHAnsi" w:hAnsiTheme="minorHAnsi" w:cstheme="minorHAnsi"/>
        </w:rPr>
        <w:t>any activity undertaken</w:t>
      </w:r>
      <w:r w:rsidRPr="005E7291">
        <w:rPr>
          <w:rFonts w:asciiTheme="minorHAnsi" w:hAnsiTheme="minorHAnsi" w:cstheme="minorHAnsi"/>
        </w:rPr>
        <w:t xml:space="preserve">.  The personal </w:t>
      </w:r>
      <w:r w:rsidR="00C740DB">
        <w:rPr>
          <w:rFonts w:asciiTheme="minorHAnsi" w:hAnsiTheme="minorHAnsi" w:cstheme="minorHAnsi"/>
        </w:rPr>
        <w:t>City College Record of Development</w:t>
      </w:r>
      <w:r w:rsidRPr="005E7291">
        <w:rPr>
          <w:rFonts w:asciiTheme="minorHAnsi" w:hAnsiTheme="minorHAnsi" w:cstheme="minorHAnsi"/>
        </w:rPr>
        <w:t xml:space="preserve"> of all staff are also used to evaluate the staff training programme.  </w:t>
      </w:r>
    </w:p>
    <w:p w:rsidRPr="005E7291" w:rsidR="00A3009E" w:rsidP="00EA799E" w:rsidRDefault="00A3009E" w14:paraId="5A6D9922" w14:textId="77777777">
      <w:pPr>
        <w:ind w:left="506" w:right="163" w:firstLine="0"/>
        <w:rPr>
          <w:rFonts w:asciiTheme="minorHAnsi" w:hAnsiTheme="minorHAnsi" w:cstheme="minorHAnsi"/>
        </w:rPr>
      </w:pPr>
    </w:p>
    <w:p w:rsidRPr="001B4E5E" w:rsidR="00C740DB" w:rsidP="00C740DB" w:rsidRDefault="00C740DB" w14:paraId="53C017BA" w14:textId="77777777">
      <w:pPr>
        <w:ind w:left="506" w:right="163" w:firstLine="0"/>
        <w:rPr>
          <w:rFonts w:asciiTheme="minorHAnsi" w:hAnsiTheme="minorHAnsi" w:cstheme="minorHAnsi"/>
        </w:rPr>
      </w:pPr>
      <w:r w:rsidRPr="001B4E5E">
        <w:rPr>
          <w:rFonts w:asciiTheme="minorHAnsi" w:hAnsiTheme="minorHAnsi" w:cstheme="minorHAnsi"/>
        </w:rPr>
        <w:t>All academic staff are expected to maintain a record of development to provide assurance of learning. As a minimum, all academic staff must complete at least 30 hours of development or scholarly activity each year which has the potential to either:</w:t>
      </w:r>
    </w:p>
    <w:p w:rsidRPr="001B4E5E" w:rsidR="00C740DB" w:rsidP="00C740DB" w:rsidRDefault="00C740DB" w14:paraId="0B5B1E74" w14:textId="70464AAC">
      <w:pPr>
        <w:pStyle w:val="ListParagraph"/>
        <w:numPr>
          <w:ilvl w:val="0"/>
          <w:numId w:val="8"/>
        </w:numPr>
        <w:ind w:right="163"/>
        <w:rPr>
          <w:rFonts w:asciiTheme="minorHAnsi" w:hAnsiTheme="minorHAnsi" w:cstheme="minorHAnsi"/>
        </w:rPr>
      </w:pPr>
      <w:r w:rsidRPr="001B4E5E">
        <w:rPr>
          <w:rFonts w:asciiTheme="minorHAnsi" w:hAnsiTheme="minorHAnsi" w:cstheme="minorHAnsi"/>
        </w:rPr>
        <w:t xml:space="preserve">Create or affirm knowledge and/or expertise of the staff member’s subject or </w:t>
      </w:r>
      <w:r w:rsidRPr="001B4E5E" w:rsidR="00344EA5">
        <w:rPr>
          <w:rFonts w:asciiTheme="minorHAnsi" w:hAnsiTheme="minorHAnsi" w:cstheme="minorHAnsi"/>
        </w:rPr>
        <w:t>discipline.</w:t>
      </w:r>
    </w:p>
    <w:p w:rsidRPr="001B4E5E" w:rsidR="00C740DB" w:rsidP="00C740DB" w:rsidRDefault="00C740DB" w14:paraId="41AC007D" w14:textId="367471EC">
      <w:pPr>
        <w:pStyle w:val="ListParagraph"/>
        <w:numPr>
          <w:ilvl w:val="0"/>
          <w:numId w:val="8"/>
        </w:numPr>
        <w:ind w:right="163"/>
        <w:rPr>
          <w:rFonts w:asciiTheme="minorHAnsi" w:hAnsiTheme="minorHAnsi" w:cstheme="minorHAnsi"/>
        </w:rPr>
      </w:pPr>
      <w:r w:rsidRPr="001B4E5E">
        <w:rPr>
          <w:rFonts w:asciiTheme="minorHAnsi" w:hAnsiTheme="minorHAnsi" w:cstheme="minorHAnsi"/>
        </w:rPr>
        <w:t xml:space="preserve">Develop or enhance understanding of a subject or </w:t>
      </w:r>
      <w:r w:rsidRPr="001B4E5E" w:rsidR="00344EA5">
        <w:rPr>
          <w:rFonts w:asciiTheme="minorHAnsi" w:hAnsiTheme="minorHAnsi" w:cstheme="minorHAnsi"/>
        </w:rPr>
        <w:t>discipline.</w:t>
      </w:r>
    </w:p>
    <w:p w:rsidRPr="001B4E5E" w:rsidR="00C740DB" w:rsidP="00C740DB" w:rsidRDefault="00C740DB" w14:paraId="7E9B85A9" w14:textId="1E226909">
      <w:pPr>
        <w:pStyle w:val="ListParagraph"/>
        <w:numPr>
          <w:ilvl w:val="0"/>
          <w:numId w:val="8"/>
        </w:numPr>
        <w:ind w:right="163"/>
        <w:rPr>
          <w:rFonts w:asciiTheme="minorHAnsi" w:hAnsiTheme="minorHAnsi" w:cstheme="minorHAnsi"/>
        </w:rPr>
      </w:pPr>
      <w:r w:rsidRPr="001B4E5E">
        <w:rPr>
          <w:rFonts w:asciiTheme="minorHAnsi" w:hAnsiTheme="minorHAnsi" w:cstheme="minorHAnsi"/>
        </w:rPr>
        <w:t xml:space="preserve">Develop or enhance pedagogy for teaching, learning or </w:t>
      </w:r>
      <w:r w:rsidRPr="001B4E5E" w:rsidR="00344EA5">
        <w:rPr>
          <w:rFonts w:asciiTheme="minorHAnsi" w:hAnsiTheme="minorHAnsi" w:cstheme="minorHAnsi"/>
        </w:rPr>
        <w:t>assessment.</w:t>
      </w:r>
    </w:p>
    <w:p w:rsidRPr="001B4E5E" w:rsidR="00C740DB" w:rsidP="00C740DB" w:rsidRDefault="00582C72" w14:paraId="2F63A4D3" w14:textId="79FFD6A6">
      <w:pPr>
        <w:ind w:left="506" w:right="163" w:firstLine="0"/>
        <w:rPr>
          <w:rFonts w:asciiTheme="minorHAnsi" w:hAnsiTheme="minorHAnsi" w:cstheme="minorHAnsi"/>
        </w:rPr>
      </w:pPr>
      <w:r>
        <w:rPr>
          <w:rFonts w:asciiTheme="minorHAnsi" w:hAnsiTheme="minorHAnsi" w:cstheme="minorHAnsi"/>
        </w:rPr>
        <w:t>F</w:t>
      </w:r>
      <w:r w:rsidRPr="001B4E5E" w:rsidR="00C740DB">
        <w:rPr>
          <w:rFonts w:asciiTheme="minorHAnsi" w:hAnsiTheme="minorHAnsi" w:cstheme="minorHAnsi"/>
        </w:rPr>
        <w:t xml:space="preserve">or any activity to be classed as ‘scholarly’, it must be shared with peers, disseminated across the institution or beyond to enhance the student experience. Scholarly activities may include but are not limited </w:t>
      </w:r>
      <w:proofErr w:type="gramStart"/>
      <w:r w:rsidRPr="001B4E5E" w:rsidR="00C740DB">
        <w:rPr>
          <w:rFonts w:asciiTheme="minorHAnsi" w:hAnsiTheme="minorHAnsi" w:cstheme="minorHAnsi"/>
        </w:rPr>
        <w:t>to;</w:t>
      </w:r>
      <w:proofErr w:type="gramEnd"/>
    </w:p>
    <w:p w:rsidRPr="001B4E5E" w:rsidR="00C740DB" w:rsidP="00C740DB" w:rsidRDefault="00C740DB" w14:paraId="1CB6F305"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Conference papers/presentations</w:t>
      </w:r>
    </w:p>
    <w:p w:rsidRPr="001B4E5E" w:rsidR="00C740DB" w:rsidP="00C740DB" w:rsidRDefault="00C740DB" w14:paraId="3195BB6B"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Funding bids</w:t>
      </w:r>
    </w:p>
    <w:p w:rsidRPr="001B4E5E" w:rsidR="00C740DB" w:rsidP="00C740DB" w:rsidRDefault="00C740DB" w14:paraId="5843BEFA"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Disseminating research finding</w:t>
      </w:r>
    </w:p>
    <w:p w:rsidRPr="001B4E5E" w:rsidR="00C740DB" w:rsidP="00C740DB" w:rsidRDefault="00C740DB" w14:paraId="3A02651F"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Consulting work</w:t>
      </w:r>
    </w:p>
    <w:p w:rsidRPr="001B4E5E" w:rsidR="00C740DB" w:rsidP="00C740DB" w:rsidRDefault="00C740DB" w14:paraId="08EE2A1C"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Working with a business organisation (other than as a consultant)</w:t>
      </w:r>
    </w:p>
    <w:p w:rsidRPr="001B4E5E" w:rsidR="00C740DB" w:rsidP="00C740DB" w:rsidRDefault="00C740DB" w14:paraId="33D23177"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Maintenance of teaching certifications (</w:t>
      </w:r>
      <w:proofErr w:type="gramStart"/>
      <w:r w:rsidRPr="001B4E5E">
        <w:rPr>
          <w:rFonts w:asciiTheme="minorHAnsi" w:hAnsiTheme="minorHAnsi" w:cstheme="minorHAnsi"/>
        </w:rPr>
        <w:t>i.e.</w:t>
      </w:r>
      <w:proofErr w:type="gramEnd"/>
      <w:r w:rsidRPr="001B4E5E">
        <w:rPr>
          <w:rFonts w:asciiTheme="minorHAnsi" w:hAnsiTheme="minorHAnsi" w:cstheme="minorHAnsi"/>
        </w:rPr>
        <w:t xml:space="preserve"> HEA Fellowship)</w:t>
      </w:r>
    </w:p>
    <w:p w:rsidRPr="001B4E5E" w:rsidR="00C740DB" w:rsidP="00C740DB" w:rsidRDefault="00C740DB" w14:paraId="21C06C09"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Attending professional workshops/seminars</w:t>
      </w:r>
    </w:p>
    <w:p w:rsidRPr="001B4E5E" w:rsidR="00C740DB" w:rsidP="00C740DB" w:rsidRDefault="00C740DB" w14:paraId="6DFD6BE2"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 xml:space="preserve">Maintenance of professional certifications </w:t>
      </w:r>
    </w:p>
    <w:p w:rsidRPr="001B4E5E" w:rsidR="00C740DB" w:rsidP="00C740DB" w:rsidRDefault="00C740DB" w14:paraId="2E20BC68" w14:textId="77777777">
      <w:pPr>
        <w:pStyle w:val="ListParagraph"/>
        <w:numPr>
          <w:ilvl w:val="0"/>
          <w:numId w:val="9"/>
        </w:numPr>
        <w:ind w:right="163"/>
        <w:rPr>
          <w:rFonts w:asciiTheme="minorHAnsi" w:hAnsiTheme="minorHAnsi" w:cstheme="minorHAnsi"/>
        </w:rPr>
      </w:pPr>
      <w:r w:rsidRPr="001B4E5E">
        <w:rPr>
          <w:rFonts w:asciiTheme="minorHAnsi" w:hAnsiTheme="minorHAnsi" w:cstheme="minorHAnsi"/>
        </w:rPr>
        <w:t xml:space="preserve">Article(s) published in professionally oriented </w:t>
      </w:r>
      <w:proofErr w:type="gramStart"/>
      <w:r w:rsidRPr="001B4E5E">
        <w:rPr>
          <w:rFonts w:asciiTheme="minorHAnsi" w:hAnsiTheme="minorHAnsi" w:cstheme="minorHAnsi"/>
        </w:rPr>
        <w:t>publication</w:t>
      </w:r>
      <w:proofErr w:type="gramEnd"/>
    </w:p>
    <w:p w:rsidRPr="001B4E5E" w:rsidR="00C740DB" w:rsidP="00C740DB" w:rsidRDefault="00C740DB" w14:paraId="38E8ACA3" w14:textId="77777777">
      <w:pPr>
        <w:ind w:left="506" w:right="163" w:firstLine="0"/>
        <w:rPr>
          <w:rFonts w:asciiTheme="minorHAnsi" w:hAnsiTheme="minorHAnsi" w:cstheme="minorHAnsi"/>
        </w:rPr>
      </w:pPr>
    </w:p>
    <w:p w:rsidRPr="005E7291" w:rsidR="00C740DB" w:rsidP="00C740DB" w:rsidRDefault="00C740DB" w14:paraId="5133AE4C" w14:textId="199AF048">
      <w:pPr>
        <w:ind w:left="506" w:right="163" w:firstLine="0"/>
        <w:rPr>
          <w:rFonts w:asciiTheme="minorHAnsi" w:hAnsiTheme="minorHAnsi" w:cstheme="minorHAnsi"/>
        </w:rPr>
      </w:pPr>
      <w:r w:rsidRPr="001B4E5E">
        <w:rPr>
          <w:rFonts w:asciiTheme="minorHAnsi" w:hAnsiTheme="minorHAnsi" w:cstheme="minorHAnsi"/>
        </w:rPr>
        <w:t xml:space="preserve">All </w:t>
      </w:r>
      <w:r>
        <w:rPr>
          <w:rFonts w:asciiTheme="minorHAnsi" w:hAnsiTheme="minorHAnsi" w:cstheme="minorHAnsi"/>
        </w:rPr>
        <w:t>City College Records of Development</w:t>
      </w:r>
      <w:r w:rsidRPr="001B4E5E">
        <w:rPr>
          <w:rFonts w:asciiTheme="minorHAnsi" w:hAnsiTheme="minorHAnsi" w:cstheme="minorHAnsi"/>
        </w:rPr>
        <w:t xml:space="preserve"> are to be shared with the staff member’s line manager and the Associate Director for Quality and Partnerships</w:t>
      </w:r>
      <w:r>
        <w:rPr>
          <w:rFonts w:asciiTheme="minorHAnsi" w:hAnsiTheme="minorHAnsi" w:cstheme="minorHAnsi"/>
        </w:rPr>
        <w:t>.</w:t>
      </w:r>
    </w:p>
    <w:p w:rsidR="00C84F7A" w:rsidP="00EA799E" w:rsidRDefault="00C84F7A" w14:paraId="18F0C9CA" w14:textId="444E778C">
      <w:pPr>
        <w:ind w:left="506" w:right="163" w:firstLine="0"/>
        <w:rPr>
          <w:rFonts w:asciiTheme="minorHAnsi" w:hAnsiTheme="minorHAnsi" w:cstheme="minorHAnsi"/>
        </w:rPr>
      </w:pPr>
    </w:p>
    <w:p w:rsidR="00344EA5" w:rsidP="00EA799E" w:rsidRDefault="00344EA5" w14:paraId="114D1133" w14:textId="5499951D">
      <w:pPr>
        <w:ind w:left="506" w:right="163" w:firstLine="0"/>
        <w:rPr>
          <w:rFonts w:asciiTheme="minorHAnsi" w:hAnsiTheme="minorHAnsi" w:cstheme="minorHAnsi"/>
        </w:rPr>
      </w:pPr>
    </w:p>
    <w:p w:rsidR="00344EA5" w:rsidP="00EA799E" w:rsidRDefault="00344EA5" w14:paraId="22FA4D3B" w14:textId="7771A626">
      <w:pPr>
        <w:ind w:left="506" w:right="163" w:firstLine="0"/>
        <w:rPr>
          <w:rFonts w:asciiTheme="minorHAnsi" w:hAnsiTheme="minorHAnsi" w:cstheme="minorHAnsi"/>
        </w:rPr>
      </w:pPr>
    </w:p>
    <w:p w:rsidRPr="004764F6" w:rsidR="00344EA5" w:rsidP="00EA799E" w:rsidRDefault="00344EA5" w14:paraId="5DFFF837" w14:textId="77777777">
      <w:pPr>
        <w:ind w:left="506" w:right="163" w:firstLine="0"/>
        <w:rPr>
          <w:rFonts w:asciiTheme="minorHAnsi" w:hAnsiTheme="minorHAnsi" w:cstheme="minorHAnsi"/>
        </w:rPr>
      </w:pPr>
    </w:p>
    <w:p w:rsidRPr="004764F6" w:rsidR="00C84F7A" w:rsidP="00EA799E" w:rsidRDefault="00C740DB" w14:paraId="077C3363" w14:textId="693E2E53">
      <w:pPr>
        <w:pStyle w:val="Heading2"/>
        <w:ind w:left="0" w:firstLine="506"/>
        <w:jc w:val="both"/>
        <w:rPr>
          <w:rFonts w:asciiTheme="minorHAnsi" w:hAnsiTheme="minorHAnsi" w:cstheme="minorHAnsi"/>
          <w:sz w:val="22"/>
        </w:rPr>
      </w:pPr>
      <w:r>
        <w:rPr>
          <w:rFonts w:asciiTheme="minorHAnsi" w:hAnsiTheme="minorHAnsi" w:cstheme="minorHAnsi"/>
          <w:sz w:val="22"/>
        </w:rPr>
        <w:lastRenderedPageBreak/>
        <w:t xml:space="preserve">Student </w:t>
      </w:r>
      <w:r w:rsidR="00B70BF0">
        <w:rPr>
          <w:rFonts w:asciiTheme="minorHAnsi" w:hAnsiTheme="minorHAnsi" w:cstheme="minorHAnsi"/>
          <w:sz w:val="22"/>
        </w:rPr>
        <w:t>Voice</w:t>
      </w:r>
    </w:p>
    <w:p w:rsidR="00344EA5" w:rsidP="00EA799E" w:rsidRDefault="00344EA5" w14:paraId="242897A6" w14:textId="77777777">
      <w:pPr>
        <w:spacing w:after="0" w:line="259" w:lineRule="auto"/>
        <w:ind w:left="519" w:right="0" w:firstLine="0"/>
        <w:rPr>
          <w:rFonts w:asciiTheme="minorHAnsi" w:hAnsiTheme="minorHAnsi" w:cstheme="minorHAnsi"/>
          <w:b/>
        </w:rPr>
      </w:pPr>
    </w:p>
    <w:p w:rsidRPr="00F70E3B" w:rsidR="0001272A" w:rsidP="00EA799E" w:rsidRDefault="008043CB" w14:paraId="78D35A39" w14:textId="517C2F1F">
      <w:pPr>
        <w:spacing w:after="0" w:line="259" w:lineRule="auto"/>
        <w:ind w:left="519" w:right="0" w:firstLine="0"/>
        <w:rPr>
          <w:rFonts w:asciiTheme="minorHAnsi" w:hAnsiTheme="minorHAnsi" w:cstheme="minorHAnsi"/>
          <w:bCs/>
        </w:rPr>
      </w:pPr>
      <w:r w:rsidRPr="00F70E3B">
        <w:rPr>
          <w:rFonts w:asciiTheme="minorHAnsi" w:hAnsiTheme="minorHAnsi" w:cstheme="minorHAnsi"/>
          <w:bCs/>
        </w:rPr>
        <w:t xml:space="preserve">Student involvement is critical to the success of the quality assurance and quality improvement process. Student involvement could </w:t>
      </w:r>
      <w:r w:rsidRPr="00F70E3B" w:rsidR="00824F5E">
        <w:rPr>
          <w:rFonts w:asciiTheme="minorHAnsi" w:hAnsiTheme="minorHAnsi" w:cstheme="minorHAnsi"/>
          <w:bCs/>
        </w:rPr>
        <w:t xml:space="preserve">be in the form of verbal or written feedback, formal student surveys, </w:t>
      </w:r>
      <w:r w:rsidRPr="00F70E3B" w:rsidR="0001272A">
        <w:rPr>
          <w:rFonts w:asciiTheme="minorHAnsi" w:hAnsiTheme="minorHAnsi" w:cstheme="minorHAnsi"/>
          <w:bCs/>
        </w:rPr>
        <w:t>or consultations with staff or stakeholders.</w:t>
      </w:r>
    </w:p>
    <w:p w:rsidR="0001272A" w:rsidP="00EA799E" w:rsidRDefault="0001272A" w14:paraId="3227854A" w14:textId="77777777">
      <w:pPr>
        <w:spacing w:after="0" w:line="259" w:lineRule="auto"/>
        <w:ind w:left="519" w:right="0" w:firstLine="0"/>
        <w:rPr>
          <w:rFonts w:asciiTheme="minorHAnsi" w:hAnsiTheme="minorHAnsi" w:cstheme="minorHAnsi"/>
          <w:b/>
        </w:rPr>
      </w:pPr>
    </w:p>
    <w:p w:rsidRPr="004764F6" w:rsidR="00C84F7A" w:rsidP="5B88C40F" w:rsidRDefault="00BD4E87" w14:paraId="10829CBB" w14:textId="1A68F429">
      <w:pPr>
        <w:spacing w:after="0" w:line="259" w:lineRule="auto"/>
        <w:ind w:left="519" w:right="0" w:firstLine="0"/>
        <w:rPr>
          <w:rFonts w:asciiTheme="minorHAnsi" w:hAnsiTheme="minorHAnsi" w:cstheme="minorBidi"/>
        </w:rPr>
      </w:pPr>
      <w:r w:rsidRPr="5B88C40F">
        <w:rPr>
          <w:rFonts w:asciiTheme="minorHAnsi" w:hAnsiTheme="minorHAnsi" w:cstheme="minorBidi"/>
        </w:rPr>
        <w:t xml:space="preserve">Information about each </w:t>
      </w:r>
      <w:r w:rsidRPr="5B88C40F" w:rsidR="7CEBF29C">
        <w:rPr>
          <w:rFonts w:asciiTheme="minorHAnsi" w:hAnsiTheme="minorHAnsi" w:cstheme="minorBidi"/>
        </w:rPr>
        <w:t>programme</w:t>
      </w:r>
      <w:r w:rsidRPr="5B88C40F">
        <w:rPr>
          <w:rFonts w:asciiTheme="minorHAnsi" w:hAnsiTheme="minorHAnsi" w:cstheme="minorBidi"/>
        </w:rPr>
        <w:t xml:space="preserve"> (</w:t>
      </w:r>
      <w:proofErr w:type="gramStart"/>
      <w:r w:rsidRPr="5B88C40F">
        <w:rPr>
          <w:rFonts w:asciiTheme="minorHAnsi" w:hAnsiTheme="minorHAnsi" w:cstheme="minorBidi"/>
        </w:rPr>
        <w:t>i.e.</w:t>
      </w:r>
      <w:proofErr w:type="gramEnd"/>
      <w:r w:rsidRPr="5B88C40F">
        <w:rPr>
          <w:rFonts w:asciiTheme="minorHAnsi" w:hAnsiTheme="minorHAnsi" w:cstheme="minorBidi"/>
        </w:rPr>
        <w:t xml:space="preserve"> awarding body, </w:t>
      </w:r>
      <w:r w:rsidRPr="5B88C40F" w:rsidR="7CEBF29C">
        <w:rPr>
          <w:rFonts w:asciiTheme="minorHAnsi" w:hAnsiTheme="minorHAnsi" w:cstheme="minorBidi"/>
        </w:rPr>
        <w:t>programme</w:t>
      </w:r>
      <w:r w:rsidRPr="5B88C40F">
        <w:rPr>
          <w:rFonts w:asciiTheme="minorHAnsi" w:hAnsiTheme="minorHAnsi" w:cstheme="minorBidi"/>
        </w:rPr>
        <w:t xml:space="preserve"> structure, syllabus, entry requirements, duration, assessment criteria etc.) is made available to students and prospective students via various mediums including; the </w:t>
      </w:r>
      <w:r w:rsidRPr="5B88C40F" w:rsidR="004E225A">
        <w:rPr>
          <w:rFonts w:asciiTheme="minorHAnsi" w:hAnsiTheme="minorHAnsi" w:cstheme="minorBidi"/>
        </w:rPr>
        <w:t>C</w:t>
      </w:r>
      <w:r w:rsidRPr="5B88C40F">
        <w:rPr>
          <w:rFonts w:asciiTheme="minorHAnsi" w:hAnsiTheme="minorHAnsi" w:cstheme="minorBidi"/>
        </w:rPr>
        <w:t>ollege website, the student handbook</w:t>
      </w:r>
      <w:r w:rsidRPr="5B88C40F" w:rsidR="004E225A">
        <w:rPr>
          <w:rFonts w:asciiTheme="minorHAnsi" w:hAnsiTheme="minorHAnsi" w:cstheme="minorBidi"/>
        </w:rPr>
        <w:t xml:space="preserve"> </w:t>
      </w:r>
      <w:r w:rsidRPr="5B88C40F">
        <w:rPr>
          <w:rFonts w:asciiTheme="minorHAnsi" w:hAnsiTheme="minorHAnsi" w:cstheme="minorBidi"/>
        </w:rPr>
        <w:t xml:space="preserve">and the pre-enrolment interview.  </w:t>
      </w:r>
      <w:r w:rsidRPr="5B88C40F" w:rsidR="009714F9">
        <w:rPr>
          <w:rFonts w:asciiTheme="minorHAnsi" w:hAnsiTheme="minorHAnsi" w:cstheme="minorBidi"/>
        </w:rPr>
        <w:t>Student views and feedback may be u</w:t>
      </w:r>
      <w:r w:rsidRPr="5B88C40F" w:rsidR="00F65BD3">
        <w:rPr>
          <w:rFonts w:asciiTheme="minorHAnsi" w:hAnsiTheme="minorHAnsi" w:cstheme="minorBidi"/>
        </w:rPr>
        <w:t>s</w:t>
      </w:r>
      <w:r w:rsidRPr="5B88C40F" w:rsidR="009714F9">
        <w:rPr>
          <w:rFonts w:asciiTheme="minorHAnsi" w:hAnsiTheme="minorHAnsi" w:cstheme="minorBidi"/>
        </w:rPr>
        <w:t xml:space="preserve">ed to enhance and improve this documentation. Any student views used </w:t>
      </w:r>
      <w:r w:rsidRPr="5B88C40F" w:rsidR="00F65BD3">
        <w:rPr>
          <w:rFonts w:asciiTheme="minorHAnsi" w:hAnsiTheme="minorHAnsi" w:cstheme="minorBidi"/>
        </w:rPr>
        <w:t>will be anonymised.</w:t>
      </w:r>
    </w:p>
    <w:p w:rsidRPr="004764F6" w:rsidR="00C84F7A" w:rsidP="00EA799E" w:rsidRDefault="00BD4E87" w14:paraId="7DC37E5B" w14:textId="77777777">
      <w:pPr>
        <w:spacing w:after="24" w:line="259" w:lineRule="auto"/>
        <w:ind w:left="519" w:right="0" w:firstLine="0"/>
        <w:rPr>
          <w:rFonts w:asciiTheme="minorHAnsi" w:hAnsiTheme="minorHAnsi" w:cstheme="minorHAnsi"/>
        </w:rPr>
      </w:pPr>
      <w:r w:rsidRPr="004764F6">
        <w:rPr>
          <w:rFonts w:asciiTheme="minorHAnsi" w:hAnsiTheme="minorHAnsi" w:cstheme="minorHAnsi"/>
        </w:rPr>
        <w:t xml:space="preserve"> </w:t>
      </w:r>
    </w:p>
    <w:p w:rsidRPr="004764F6" w:rsidR="00C84F7A" w:rsidP="00EA799E" w:rsidRDefault="00BD4E87" w14:paraId="3E0A720B" w14:textId="1DB389BE">
      <w:pPr>
        <w:spacing w:after="54"/>
        <w:ind w:left="506" w:right="163" w:firstLine="0"/>
        <w:rPr>
          <w:rFonts w:asciiTheme="minorHAnsi" w:hAnsiTheme="minorHAnsi" w:cstheme="minorHAnsi"/>
        </w:rPr>
      </w:pPr>
      <w:r w:rsidRPr="004764F6">
        <w:rPr>
          <w:rFonts w:asciiTheme="minorHAnsi" w:hAnsiTheme="minorHAnsi" w:cstheme="minorHAnsi"/>
        </w:rPr>
        <w:t xml:space="preserve">Students are asked to evaluate all </w:t>
      </w:r>
      <w:r w:rsidR="00B70BF0">
        <w:rPr>
          <w:rFonts w:asciiTheme="minorHAnsi" w:hAnsiTheme="minorHAnsi" w:cstheme="minorHAnsi"/>
        </w:rPr>
        <w:t>resources provided for them and the quality of their programmes</w:t>
      </w:r>
      <w:r w:rsidR="00582C72">
        <w:rPr>
          <w:rFonts w:asciiTheme="minorHAnsi" w:hAnsiTheme="minorHAnsi" w:cstheme="minorHAnsi"/>
        </w:rPr>
        <w:t xml:space="preserve"> at key points during the academic cycle</w:t>
      </w:r>
      <w:r w:rsidRPr="004764F6">
        <w:rPr>
          <w:rFonts w:asciiTheme="minorHAnsi" w:hAnsiTheme="minorHAnsi" w:cstheme="minorHAnsi"/>
        </w:rPr>
        <w:t xml:space="preserve">. This feedback is analysed by the </w:t>
      </w:r>
      <w:r w:rsidR="00582C72">
        <w:rPr>
          <w:rFonts w:asciiTheme="minorHAnsi" w:hAnsiTheme="minorHAnsi" w:cstheme="minorHAnsi"/>
        </w:rPr>
        <w:t>Associate Director for Quality and Partnerships</w:t>
      </w:r>
      <w:r w:rsidRPr="004764F6">
        <w:rPr>
          <w:rFonts w:asciiTheme="minorHAnsi" w:hAnsiTheme="minorHAnsi" w:cstheme="minorHAnsi"/>
        </w:rPr>
        <w:t xml:space="preserve">, and a copy </w:t>
      </w:r>
      <w:r w:rsidR="00582C72">
        <w:rPr>
          <w:rFonts w:asciiTheme="minorHAnsi" w:hAnsiTheme="minorHAnsi" w:cstheme="minorHAnsi"/>
        </w:rPr>
        <w:t>shared with the Senior Leadership Team at the earliest opportunity for</w:t>
      </w:r>
      <w:r w:rsidRPr="004764F6">
        <w:rPr>
          <w:rFonts w:asciiTheme="minorHAnsi" w:hAnsiTheme="minorHAnsi" w:cstheme="minorHAnsi"/>
        </w:rPr>
        <w:t xml:space="preserve"> review. The </w:t>
      </w:r>
      <w:r w:rsidR="00582C72">
        <w:rPr>
          <w:rFonts w:asciiTheme="minorHAnsi" w:hAnsiTheme="minorHAnsi" w:cstheme="minorHAnsi"/>
        </w:rPr>
        <w:t>Higher Education</w:t>
      </w:r>
      <w:r w:rsidRPr="004764F6" w:rsidR="00FD1E13">
        <w:rPr>
          <w:rFonts w:asciiTheme="minorHAnsi" w:hAnsiTheme="minorHAnsi" w:cstheme="minorHAnsi"/>
        </w:rPr>
        <w:t xml:space="preserve"> Manager</w:t>
      </w:r>
      <w:r w:rsidRPr="004764F6">
        <w:rPr>
          <w:rFonts w:asciiTheme="minorHAnsi" w:hAnsiTheme="minorHAnsi" w:cstheme="minorHAnsi"/>
        </w:rPr>
        <w:t xml:space="preserve"> is expected to take the initiative in improving the quality of written material</w:t>
      </w:r>
      <w:r w:rsidR="007A0455">
        <w:rPr>
          <w:rFonts w:asciiTheme="minorHAnsi" w:hAnsiTheme="minorHAnsi" w:cstheme="minorHAnsi"/>
        </w:rPr>
        <w:t xml:space="preserve"> with the support of the Quality Team</w:t>
      </w:r>
      <w:r w:rsidRPr="004764F6">
        <w:rPr>
          <w:rFonts w:asciiTheme="minorHAnsi" w:hAnsiTheme="minorHAnsi" w:cstheme="minorHAnsi"/>
        </w:rPr>
        <w:t xml:space="preserve">, using their professional skills and experience. </w:t>
      </w:r>
      <w:r w:rsidR="00582C72">
        <w:rPr>
          <w:rFonts w:asciiTheme="minorHAnsi" w:hAnsiTheme="minorHAnsi" w:cstheme="minorHAnsi"/>
        </w:rPr>
        <w:t>An overall assessment of student voice activities and any developments undertaken are reported during the next nearest Programme Management Board</w:t>
      </w:r>
      <w:r w:rsidR="00B70BF0">
        <w:rPr>
          <w:rFonts w:asciiTheme="minorHAnsi" w:hAnsiTheme="minorHAnsi" w:cstheme="minorHAnsi"/>
        </w:rPr>
        <w:t xml:space="preserve"> by the Programme Lead.</w:t>
      </w:r>
    </w:p>
    <w:p w:rsidR="00254BDE" w:rsidP="00254BDE" w:rsidRDefault="00254BDE" w14:paraId="4CF60DFC" w14:textId="77777777">
      <w:pPr>
        <w:spacing w:after="85" w:line="259" w:lineRule="auto"/>
        <w:ind w:left="519" w:right="0" w:firstLine="0"/>
        <w:rPr>
          <w:rFonts w:asciiTheme="minorHAnsi" w:hAnsiTheme="minorHAnsi" w:cstheme="minorHAnsi"/>
        </w:rPr>
      </w:pPr>
    </w:p>
    <w:p w:rsidR="004E306D" w:rsidP="5B88C40F" w:rsidRDefault="17BBC4B5" w14:paraId="34A020F8" w14:textId="5585ECB5">
      <w:pPr>
        <w:spacing w:after="85" w:line="259" w:lineRule="auto"/>
        <w:ind w:left="519" w:right="0" w:firstLine="0"/>
        <w:rPr>
          <w:rFonts w:asciiTheme="minorHAnsi" w:hAnsiTheme="minorHAnsi" w:cstheme="minorBidi"/>
        </w:rPr>
      </w:pPr>
      <w:r w:rsidRPr="5B88C40F">
        <w:rPr>
          <w:rFonts w:asciiTheme="minorHAnsi" w:hAnsiTheme="minorHAnsi" w:cstheme="minorBidi"/>
        </w:rPr>
        <w:t>Programme work</w:t>
      </w:r>
      <w:r w:rsidRPr="5B88C40F" w:rsidR="004E306D">
        <w:rPr>
          <w:rFonts w:asciiTheme="minorHAnsi" w:hAnsiTheme="minorHAnsi" w:cstheme="minorBidi"/>
        </w:rPr>
        <w:t xml:space="preserve"> and summative assessment results are monitored according to external standards. A yearly review of this data, and termly reviews of assessment test results, helps the </w:t>
      </w:r>
      <w:r w:rsidRPr="5B88C40F" w:rsidR="00836083">
        <w:rPr>
          <w:rFonts w:asciiTheme="minorHAnsi" w:hAnsiTheme="minorHAnsi" w:cstheme="minorBidi"/>
        </w:rPr>
        <w:t>C</w:t>
      </w:r>
      <w:r w:rsidRPr="5B88C40F" w:rsidR="004E306D">
        <w:rPr>
          <w:rFonts w:asciiTheme="minorHAnsi" w:hAnsiTheme="minorHAnsi" w:cstheme="minorBidi"/>
        </w:rPr>
        <w:t xml:space="preserve">ollege to develop future strategies for raising achievement.  </w:t>
      </w:r>
    </w:p>
    <w:p w:rsidR="00254BDE" w:rsidP="00254BDE" w:rsidRDefault="00254BDE" w14:paraId="4AC3610A" w14:textId="77777777">
      <w:pPr>
        <w:spacing w:after="85" w:line="259" w:lineRule="auto"/>
        <w:ind w:left="519" w:right="0" w:firstLine="0"/>
        <w:rPr>
          <w:rFonts w:asciiTheme="minorHAnsi" w:hAnsiTheme="minorHAnsi" w:cstheme="minorHAnsi"/>
        </w:rPr>
      </w:pPr>
    </w:p>
    <w:p w:rsidR="004E306D" w:rsidP="78C8D2F1" w:rsidRDefault="004E306D" w14:paraId="678B0855" w14:textId="0AA84915">
      <w:pPr>
        <w:ind w:left="506" w:right="163" w:firstLine="0"/>
        <w:rPr>
          <w:rFonts w:ascii="Calibri" w:hAnsi="Calibri" w:cs="Calibri" w:asciiTheme="minorAscii" w:hAnsiTheme="minorAscii" w:cstheme="minorAscii"/>
        </w:rPr>
      </w:pPr>
      <w:r w:rsidRPr="78C8D2F1" w:rsidR="004E306D">
        <w:rPr>
          <w:rFonts w:ascii="Calibri" w:hAnsi="Calibri" w:cs="Calibri" w:asciiTheme="minorAscii" w:hAnsiTheme="minorAscii" w:cstheme="minorAscii"/>
        </w:rPr>
        <w:t xml:space="preserve">Each student group has at least two student representatives. Student representatives can discuss student concerns with the academic input provided by the </w:t>
      </w:r>
      <w:r w:rsidRPr="78C8D2F1" w:rsidR="00836083">
        <w:rPr>
          <w:rFonts w:ascii="Calibri" w:hAnsi="Calibri" w:cs="Calibri" w:asciiTheme="minorAscii" w:hAnsiTheme="minorAscii" w:cstheme="minorAscii"/>
        </w:rPr>
        <w:t>C</w:t>
      </w:r>
      <w:r w:rsidRPr="78C8D2F1" w:rsidR="004E306D">
        <w:rPr>
          <w:rFonts w:ascii="Calibri" w:hAnsi="Calibri" w:cs="Calibri" w:asciiTheme="minorAscii" w:hAnsiTheme="minorAscii" w:cstheme="minorAscii"/>
        </w:rPr>
        <w:t xml:space="preserve">ollege during either the terms Student </w:t>
      </w:r>
      <w:r w:rsidRPr="78C8D2F1" w:rsidR="00254BDE">
        <w:rPr>
          <w:rFonts w:ascii="Calibri" w:hAnsi="Calibri" w:cs="Calibri" w:asciiTheme="minorAscii" w:hAnsiTheme="minorAscii" w:cstheme="minorAscii"/>
        </w:rPr>
        <w:t>Rep</w:t>
      </w:r>
      <w:r w:rsidRPr="78C8D2F1" w:rsidR="00254BDE">
        <w:rPr>
          <w:rFonts w:ascii="Calibri" w:hAnsi="Calibri" w:cs="Calibri" w:asciiTheme="minorAscii" w:hAnsiTheme="minorAscii" w:cstheme="minorAscii"/>
        </w:rPr>
        <w:t>resentative</w:t>
      </w:r>
      <w:r w:rsidRPr="78C8D2F1" w:rsidR="004E306D">
        <w:rPr>
          <w:rFonts w:ascii="Calibri" w:hAnsi="Calibri" w:cs="Calibri" w:asciiTheme="minorAscii" w:hAnsiTheme="minorAscii" w:cstheme="minorAscii"/>
        </w:rPr>
        <w:t xml:space="preserve"> meetings, Programme Management </w:t>
      </w:r>
      <w:r w:rsidRPr="78C8D2F1" w:rsidR="004E306D">
        <w:rPr>
          <w:rFonts w:ascii="Calibri" w:hAnsi="Calibri" w:cs="Calibri" w:asciiTheme="minorAscii" w:hAnsiTheme="minorAscii" w:cstheme="minorAscii"/>
        </w:rPr>
        <w:t>Boards</w:t>
      </w:r>
      <w:r w:rsidRPr="78C8D2F1" w:rsidR="5E3E9D52">
        <w:rPr>
          <w:rFonts w:ascii="Calibri" w:hAnsi="Calibri" w:cs="Calibri" w:asciiTheme="minorAscii" w:hAnsiTheme="minorAscii" w:cstheme="minorAscii"/>
        </w:rPr>
        <w:t>, the Oversight Committee</w:t>
      </w:r>
      <w:r w:rsidRPr="78C8D2F1" w:rsidR="004E306D">
        <w:rPr>
          <w:rFonts w:ascii="Calibri" w:hAnsi="Calibri" w:cs="Calibri" w:asciiTheme="minorAscii" w:hAnsiTheme="minorAscii" w:cstheme="minorAscii"/>
        </w:rPr>
        <w:t xml:space="preserve"> or the </w:t>
      </w:r>
      <w:r w:rsidRPr="78C8D2F1" w:rsidR="004E306D">
        <w:rPr>
          <w:rFonts w:ascii="Calibri" w:hAnsi="Calibri" w:cs="Calibri" w:asciiTheme="minorAscii" w:hAnsiTheme="minorAscii" w:cstheme="minorAscii"/>
        </w:rPr>
        <w:t>Annual</w:t>
      </w:r>
      <w:r w:rsidRPr="78C8D2F1" w:rsidR="004E306D">
        <w:rPr>
          <w:rFonts w:ascii="Calibri" w:hAnsi="Calibri" w:cs="Calibri" w:asciiTheme="minorAscii" w:hAnsiTheme="minorAscii" w:cstheme="minorAscii"/>
        </w:rPr>
        <w:t xml:space="preserve"> Student Rep</w:t>
      </w:r>
      <w:r w:rsidRPr="78C8D2F1" w:rsidR="00254BDE">
        <w:rPr>
          <w:rFonts w:ascii="Calibri" w:hAnsi="Calibri" w:cs="Calibri" w:asciiTheme="minorAscii" w:hAnsiTheme="minorAscii" w:cstheme="minorAscii"/>
        </w:rPr>
        <w:t>resentative</w:t>
      </w:r>
      <w:r w:rsidRPr="78C8D2F1" w:rsidR="004E306D">
        <w:rPr>
          <w:rFonts w:ascii="Calibri" w:hAnsi="Calibri" w:cs="Calibri" w:asciiTheme="minorAscii" w:hAnsiTheme="minorAscii" w:cstheme="minorAscii"/>
        </w:rPr>
        <w:t xml:space="preserve"> Committee Meeting</w:t>
      </w:r>
      <w:r w:rsidRPr="78C8D2F1" w:rsidR="00254BDE">
        <w:rPr>
          <w:rFonts w:ascii="Calibri" w:hAnsi="Calibri" w:cs="Calibri" w:asciiTheme="minorAscii" w:hAnsiTheme="minorAscii" w:cstheme="minorAscii"/>
        </w:rPr>
        <w:t>.</w:t>
      </w:r>
      <w:r w:rsidRPr="78C8D2F1" w:rsidR="004E306D">
        <w:rPr>
          <w:rFonts w:ascii="Calibri" w:hAnsi="Calibri" w:cs="Calibri" w:asciiTheme="minorAscii" w:hAnsiTheme="minorAscii" w:cstheme="minorAscii"/>
        </w:rPr>
        <w:t xml:space="preserve"> </w:t>
      </w:r>
    </w:p>
    <w:p w:rsidRPr="00A34421" w:rsidR="00254BDE" w:rsidP="004E306D" w:rsidRDefault="00254BDE" w14:paraId="5F30ECEA" w14:textId="77777777">
      <w:pPr>
        <w:ind w:left="506" w:right="163" w:firstLine="0"/>
        <w:rPr>
          <w:rFonts w:asciiTheme="minorHAnsi" w:hAnsiTheme="minorHAnsi" w:cstheme="minorHAnsi"/>
        </w:rPr>
      </w:pPr>
    </w:p>
    <w:p w:rsidRPr="00A34421" w:rsidR="004E306D" w:rsidP="004E306D" w:rsidRDefault="004E306D" w14:paraId="5BCB9E1D" w14:textId="0BB9992F">
      <w:pPr>
        <w:ind w:left="506" w:right="163" w:firstLine="0"/>
        <w:rPr>
          <w:rFonts w:asciiTheme="minorHAnsi" w:hAnsiTheme="minorHAnsi" w:cstheme="minorHAnsi"/>
        </w:rPr>
      </w:pPr>
      <w:r w:rsidRPr="00A34421">
        <w:rPr>
          <w:rFonts w:asciiTheme="minorHAnsi" w:hAnsiTheme="minorHAnsi" w:cstheme="minorHAnsi"/>
        </w:rPr>
        <w:t xml:space="preserve">At the end of their year, the Student Representatives are presented with a summary of actions taken by the </w:t>
      </w:r>
      <w:r w:rsidR="00254BDE">
        <w:rPr>
          <w:rFonts w:asciiTheme="minorHAnsi" w:hAnsiTheme="minorHAnsi" w:cstheme="minorHAnsi"/>
        </w:rPr>
        <w:t>C</w:t>
      </w:r>
      <w:r w:rsidRPr="00A34421">
        <w:rPr>
          <w:rFonts w:asciiTheme="minorHAnsi" w:hAnsiTheme="minorHAnsi" w:cstheme="minorHAnsi"/>
        </w:rPr>
        <w:t xml:space="preserve">ollege in response to student feedback. The Student Representatives then prepare their annual report which assesses the functionality of the feedback system, together with recommendations for improvement. The annual report of the outgoing Student Representatives is presented to their successors at the beginning of the following year. </w:t>
      </w:r>
    </w:p>
    <w:p w:rsidRPr="004764F6" w:rsidR="004E306D" w:rsidP="00EA799E" w:rsidRDefault="004E306D" w14:paraId="2B81FBA8" w14:textId="77777777">
      <w:pPr>
        <w:spacing w:after="85" w:line="259" w:lineRule="auto"/>
        <w:ind w:left="519" w:right="0" w:firstLine="0"/>
        <w:rPr>
          <w:rFonts w:asciiTheme="minorHAnsi" w:hAnsiTheme="minorHAnsi" w:cstheme="minorHAnsi"/>
        </w:rPr>
      </w:pPr>
    </w:p>
    <w:p w:rsidRPr="004764F6" w:rsidR="00C84F7A" w:rsidP="00EA799E" w:rsidRDefault="009F7167" w14:paraId="106F0B01" w14:textId="34043420">
      <w:pPr>
        <w:pStyle w:val="Heading2"/>
        <w:jc w:val="both"/>
        <w:rPr>
          <w:rFonts w:asciiTheme="minorHAnsi" w:hAnsiTheme="minorHAnsi" w:cstheme="minorHAnsi"/>
          <w:sz w:val="22"/>
        </w:rPr>
      </w:pPr>
      <w:r>
        <w:rPr>
          <w:rFonts w:asciiTheme="minorHAnsi" w:hAnsiTheme="minorHAnsi" w:cstheme="minorHAnsi"/>
          <w:sz w:val="22"/>
        </w:rPr>
        <w:t xml:space="preserve">Additional </w:t>
      </w:r>
      <w:r w:rsidR="00B70BF0">
        <w:rPr>
          <w:rFonts w:asciiTheme="minorHAnsi" w:hAnsiTheme="minorHAnsi" w:cstheme="minorHAnsi"/>
          <w:sz w:val="22"/>
        </w:rPr>
        <w:t>L</w:t>
      </w:r>
      <w:r w:rsidRPr="004764F6" w:rsidR="00BD4E87">
        <w:rPr>
          <w:rFonts w:asciiTheme="minorHAnsi" w:hAnsiTheme="minorHAnsi" w:cstheme="minorHAnsi"/>
          <w:sz w:val="22"/>
        </w:rPr>
        <w:t xml:space="preserve">earning </w:t>
      </w:r>
      <w:r w:rsidR="00B70BF0">
        <w:rPr>
          <w:rFonts w:asciiTheme="minorHAnsi" w:hAnsiTheme="minorHAnsi" w:cstheme="minorHAnsi"/>
          <w:sz w:val="22"/>
        </w:rPr>
        <w:t>S</w:t>
      </w:r>
      <w:r w:rsidRPr="004764F6" w:rsidR="00BD4E87">
        <w:rPr>
          <w:rFonts w:asciiTheme="minorHAnsi" w:hAnsiTheme="minorHAnsi" w:cstheme="minorHAnsi"/>
          <w:sz w:val="22"/>
        </w:rPr>
        <w:t xml:space="preserve">upport  </w:t>
      </w:r>
    </w:p>
    <w:p w:rsidRPr="004764F6" w:rsidR="00C84F7A" w:rsidP="00EA799E" w:rsidRDefault="00BD4E87" w14:paraId="0F05DE16" w14:textId="77777777">
      <w:pPr>
        <w:spacing w:after="0" w:line="259" w:lineRule="auto"/>
        <w:ind w:left="519" w:right="0" w:firstLine="0"/>
        <w:rPr>
          <w:rFonts w:asciiTheme="minorHAnsi" w:hAnsiTheme="minorHAnsi" w:cstheme="minorHAnsi"/>
        </w:rPr>
      </w:pPr>
      <w:r w:rsidRPr="004764F6">
        <w:rPr>
          <w:rFonts w:eastAsia="Times New Roman" w:asciiTheme="minorHAnsi" w:hAnsiTheme="minorHAnsi" w:cstheme="minorHAnsi"/>
        </w:rPr>
        <w:t xml:space="preserve"> </w:t>
      </w:r>
    </w:p>
    <w:p w:rsidRPr="004764F6" w:rsidR="00C84F7A" w:rsidP="00EA799E" w:rsidRDefault="00BD4E87" w14:paraId="6F25B8B9" w14:textId="6971BBFC">
      <w:pPr>
        <w:spacing w:after="26"/>
        <w:ind w:left="506" w:right="163" w:firstLine="0"/>
        <w:rPr>
          <w:rFonts w:asciiTheme="minorHAnsi" w:hAnsiTheme="minorHAnsi" w:cstheme="minorHAnsi"/>
        </w:rPr>
      </w:pPr>
      <w:r w:rsidRPr="004764F6">
        <w:rPr>
          <w:rFonts w:asciiTheme="minorHAnsi" w:hAnsiTheme="minorHAnsi" w:cstheme="minorHAnsi"/>
        </w:rPr>
        <w:t xml:space="preserve">The </w:t>
      </w:r>
      <w:r w:rsidR="00F2216A">
        <w:rPr>
          <w:rFonts w:asciiTheme="minorHAnsi" w:hAnsiTheme="minorHAnsi" w:cstheme="minorHAnsi"/>
        </w:rPr>
        <w:t>C</w:t>
      </w:r>
      <w:r w:rsidRPr="004764F6">
        <w:rPr>
          <w:rFonts w:asciiTheme="minorHAnsi" w:hAnsiTheme="minorHAnsi" w:cstheme="minorHAnsi"/>
        </w:rPr>
        <w:t>ollege provides additional support to students whose English language and Maths skills require improvement and to those students with weaker IT skills</w:t>
      </w:r>
      <w:r w:rsidR="00F2216A">
        <w:rPr>
          <w:rFonts w:asciiTheme="minorHAnsi" w:hAnsiTheme="minorHAnsi" w:cstheme="minorHAnsi"/>
        </w:rPr>
        <w:t xml:space="preserve"> or who have </w:t>
      </w:r>
      <w:r w:rsidR="00732911">
        <w:rPr>
          <w:rFonts w:asciiTheme="minorHAnsi" w:hAnsiTheme="minorHAnsi" w:cstheme="minorHAnsi"/>
        </w:rPr>
        <w:t>identified spe</w:t>
      </w:r>
      <w:r w:rsidR="00C2578D">
        <w:rPr>
          <w:rFonts w:asciiTheme="minorHAnsi" w:hAnsiTheme="minorHAnsi" w:cstheme="minorHAnsi"/>
        </w:rPr>
        <w:t>ci</w:t>
      </w:r>
      <w:r w:rsidR="00732911">
        <w:rPr>
          <w:rFonts w:asciiTheme="minorHAnsi" w:hAnsiTheme="minorHAnsi" w:cstheme="minorHAnsi"/>
        </w:rPr>
        <w:t>fic learning difficulties or disabilities</w:t>
      </w:r>
      <w:r w:rsidRPr="004764F6">
        <w:rPr>
          <w:rFonts w:asciiTheme="minorHAnsi" w:hAnsiTheme="minorHAnsi" w:cstheme="minorHAnsi"/>
        </w:rPr>
        <w:t>. The</w:t>
      </w:r>
      <w:r w:rsidR="00B70BF0">
        <w:rPr>
          <w:rFonts w:asciiTheme="minorHAnsi" w:hAnsiTheme="minorHAnsi" w:cstheme="minorHAnsi"/>
        </w:rPr>
        <w:t xml:space="preserve"> Student Support Workers (SSW)</w:t>
      </w:r>
      <w:r w:rsidRPr="004764F6">
        <w:rPr>
          <w:rFonts w:asciiTheme="minorHAnsi" w:hAnsiTheme="minorHAnsi" w:cstheme="minorHAnsi"/>
        </w:rPr>
        <w:t xml:space="preserve"> will also help students who need academic help in completion of their work. </w:t>
      </w:r>
    </w:p>
    <w:p w:rsidRPr="004764F6" w:rsidR="00C84F7A" w:rsidP="00EA799E" w:rsidRDefault="00BD4E87" w14:paraId="152C7D08" w14:textId="77777777">
      <w:pPr>
        <w:spacing w:after="2" w:line="259" w:lineRule="auto"/>
        <w:ind w:left="519" w:right="0" w:firstLine="0"/>
        <w:rPr>
          <w:rFonts w:asciiTheme="minorHAnsi" w:hAnsiTheme="minorHAnsi" w:cstheme="minorHAnsi"/>
        </w:rPr>
      </w:pPr>
      <w:r w:rsidRPr="004764F6">
        <w:rPr>
          <w:rFonts w:asciiTheme="minorHAnsi" w:hAnsiTheme="minorHAnsi" w:cstheme="minorHAnsi"/>
        </w:rPr>
        <w:t xml:space="preserve"> </w:t>
      </w:r>
    </w:p>
    <w:p w:rsidRPr="004764F6" w:rsidR="00C84F7A" w:rsidP="5B88C40F" w:rsidRDefault="00BD4E87" w14:paraId="44624D64" w14:textId="63B04BD6">
      <w:pPr>
        <w:spacing w:after="0"/>
        <w:ind w:left="506" w:right="163" w:firstLine="0"/>
        <w:rPr>
          <w:rFonts w:asciiTheme="minorHAnsi" w:hAnsiTheme="minorHAnsi" w:cstheme="minorBidi"/>
        </w:rPr>
      </w:pPr>
      <w:r w:rsidRPr="5B88C40F">
        <w:rPr>
          <w:rFonts w:asciiTheme="minorHAnsi" w:hAnsiTheme="minorHAnsi" w:cstheme="minorBidi"/>
        </w:rPr>
        <w:lastRenderedPageBreak/>
        <w:t xml:space="preserve">Academic certificates </w:t>
      </w:r>
      <w:r w:rsidRPr="5B88C40F" w:rsidR="00C2578D">
        <w:rPr>
          <w:rFonts w:asciiTheme="minorHAnsi" w:hAnsiTheme="minorHAnsi" w:cstheme="minorBidi"/>
        </w:rPr>
        <w:t xml:space="preserve">or statements of additional learning needs </w:t>
      </w:r>
      <w:r w:rsidRPr="5B88C40F">
        <w:rPr>
          <w:rFonts w:asciiTheme="minorHAnsi" w:hAnsiTheme="minorHAnsi" w:cstheme="minorBidi"/>
        </w:rPr>
        <w:t>will usually determine whether a student requires learning support, although the assessment of the students’ abilities is also determined at the interview stage, through the assessment test</w:t>
      </w:r>
      <w:r w:rsidRPr="5B88C40F" w:rsidR="002E2C51">
        <w:rPr>
          <w:rFonts w:asciiTheme="minorHAnsi" w:hAnsiTheme="minorHAnsi" w:cstheme="minorBidi"/>
        </w:rPr>
        <w:t xml:space="preserve"> and students are actively encourage</w:t>
      </w:r>
      <w:r w:rsidRPr="5B88C40F" w:rsidR="00B70BF0">
        <w:rPr>
          <w:rFonts w:asciiTheme="minorHAnsi" w:hAnsiTheme="minorHAnsi" w:cstheme="minorBidi"/>
        </w:rPr>
        <w:t>d</w:t>
      </w:r>
      <w:r w:rsidRPr="5B88C40F" w:rsidR="002E2C51">
        <w:rPr>
          <w:rFonts w:asciiTheme="minorHAnsi" w:hAnsiTheme="minorHAnsi" w:cstheme="minorBidi"/>
        </w:rPr>
        <w:t xml:space="preserve"> to self-disclose any additional learning needs</w:t>
      </w:r>
      <w:r w:rsidRPr="5B88C40F">
        <w:rPr>
          <w:rFonts w:asciiTheme="minorHAnsi" w:hAnsiTheme="minorHAnsi" w:cstheme="minorBidi"/>
        </w:rPr>
        <w:t xml:space="preserve">. Lecturers are encouraged to make continuous, informal assessments as the </w:t>
      </w:r>
      <w:r w:rsidRPr="5B88C40F" w:rsidR="7CEBF29C">
        <w:rPr>
          <w:rFonts w:asciiTheme="minorHAnsi" w:hAnsiTheme="minorHAnsi" w:cstheme="minorBidi"/>
        </w:rPr>
        <w:t>programme</w:t>
      </w:r>
      <w:r w:rsidRPr="5B88C40F">
        <w:rPr>
          <w:rFonts w:asciiTheme="minorHAnsi" w:hAnsiTheme="minorHAnsi" w:cstheme="minorBidi"/>
        </w:rPr>
        <w:t xml:space="preserve"> progresses</w:t>
      </w:r>
      <w:r w:rsidRPr="5B88C40F" w:rsidR="002E2C51">
        <w:rPr>
          <w:rFonts w:asciiTheme="minorHAnsi" w:hAnsiTheme="minorHAnsi" w:cstheme="minorBidi"/>
        </w:rPr>
        <w:t xml:space="preserve"> and </w:t>
      </w:r>
      <w:r w:rsidRPr="5B88C40F">
        <w:rPr>
          <w:rFonts w:asciiTheme="minorHAnsi" w:hAnsiTheme="minorHAnsi" w:cstheme="minorBidi"/>
        </w:rPr>
        <w:t xml:space="preserve">are expected to provide a diverse range of learning support resources.  </w:t>
      </w:r>
    </w:p>
    <w:p w:rsidRPr="004764F6" w:rsidR="00C84F7A" w:rsidP="00EA799E" w:rsidRDefault="00BD4E87" w14:paraId="0A3FC043" w14:textId="77777777">
      <w:pPr>
        <w:spacing w:after="0" w:line="259" w:lineRule="auto"/>
        <w:ind w:left="519" w:right="0" w:firstLine="0"/>
        <w:rPr>
          <w:rFonts w:asciiTheme="minorHAnsi" w:hAnsiTheme="minorHAnsi" w:cstheme="minorHAnsi"/>
        </w:rPr>
      </w:pPr>
      <w:r w:rsidRPr="004764F6">
        <w:rPr>
          <w:rFonts w:asciiTheme="minorHAnsi" w:hAnsiTheme="minorHAnsi" w:cstheme="minorHAnsi"/>
        </w:rPr>
        <w:t xml:space="preserve"> </w:t>
      </w:r>
    </w:p>
    <w:p w:rsidR="0089484E" w:rsidP="004E306D" w:rsidRDefault="00BD4E87" w14:paraId="294BC5B7" w14:textId="4A045726">
      <w:pPr>
        <w:ind w:left="506" w:right="163" w:firstLine="0"/>
        <w:rPr>
          <w:rFonts w:asciiTheme="minorHAnsi" w:hAnsiTheme="minorHAnsi" w:cstheme="minorHAnsi"/>
        </w:rPr>
      </w:pPr>
      <w:r w:rsidRPr="004764F6">
        <w:rPr>
          <w:rFonts w:asciiTheme="minorHAnsi" w:hAnsiTheme="minorHAnsi" w:cstheme="minorHAnsi"/>
        </w:rPr>
        <w:t xml:space="preserve">Students receiving learning support are expected to evaluate their support classes via the </w:t>
      </w:r>
      <w:r w:rsidR="00B70BF0">
        <w:rPr>
          <w:rFonts w:asciiTheme="minorHAnsi" w:hAnsiTheme="minorHAnsi" w:cstheme="minorHAnsi"/>
        </w:rPr>
        <w:t>plethora of Student Voice opportunities</w:t>
      </w:r>
      <w:r w:rsidRPr="004764F6">
        <w:rPr>
          <w:rFonts w:asciiTheme="minorHAnsi" w:hAnsiTheme="minorHAnsi" w:cstheme="minorHAnsi"/>
        </w:rPr>
        <w:t xml:space="preserve"> they are also asked to evaluate the effectiveness of the programme as a strategy for raising achievement.  </w:t>
      </w:r>
    </w:p>
    <w:p w:rsidR="004E306D" w:rsidP="004E306D" w:rsidRDefault="004E306D" w14:paraId="239027FF" w14:textId="77777777">
      <w:pPr>
        <w:ind w:left="506" w:right="163" w:firstLine="0"/>
        <w:rPr>
          <w:rFonts w:asciiTheme="minorHAnsi" w:hAnsiTheme="minorHAnsi" w:cstheme="minorHAnsi"/>
        </w:rPr>
      </w:pPr>
    </w:p>
    <w:p w:rsidRPr="004764F6" w:rsidR="0089484E" w:rsidP="00EA799E" w:rsidRDefault="0089484E" w14:paraId="515F9858" w14:textId="3F0242FE">
      <w:pPr>
        <w:pStyle w:val="Heading2"/>
        <w:ind w:left="357" w:firstLine="149"/>
        <w:jc w:val="both"/>
        <w:rPr>
          <w:rFonts w:asciiTheme="minorHAnsi" w:hAnsiTheme="minorHAnsi" w:cstheme="minorHAnsi"/>
          <w:sz w:val="22"/>
        </w:rPr>
      </w:pPr>
      <w:r>
        <w:rPr>
          <w:rFonts w:asciiTheme="minorHAnsi" w:hAnsiTheme="minorHAnsi" w:cstheme="minorHAnsi"/>
          <w:sz w:val="22"/>
        </w:rPr>
        <w:t xml:space="preserve">Monitoring </w:t>
      </w:r>
      <w:r w:rsidR="004E306D">
        <w:rPr>
          <w:rFonts w:asciiTheme="minorHAnsi" w:hAnsiTheme="minorHAnsi" w:cstheme="minorHAnsi"/>
          <w:sz w:val="22"/>
        </w:rPr>
        <w:t>S</w:t>
      </w:r>
      <w:r w:rsidRPr="004764F6">
        <w:rPr>
          <w:rFonts w:asciiTheme="minorHAnsi" w:hAnsiTheme="minorHAnsi" w:cstheme="minorHAnsi"/>
          <w:sz w:val="22"/>
        </w:rPr>
        <w:t xml:space="preserve">tudent </w:t>
      </w:r>
      <w:r w:rsidR="004E306D">
        <w:rPr>
          <w:rFonts w:asciiTheme="minorHAnsi" w:hAnsiTheme="minorHAnsi" w:cstheme="minorHAnsi"/>
          <w:sz w:val="22"/>
        </w:rPr>
        <w:t>P</w:t>
      </w:r>
      <w:r w:rsidRPr="004764F6">
        <w:rPr>
          <w:rFonts w:asciiTheme="minorHAnsi" w:hAnsiTheme="minorHAnsi" w:cstheme="minorHAnsi"/>
          <w:sz w:val="22"/>
        </w:rPr>
        <w:t xml:space="preserve">rogress  </w:t>
      </w:r>
    </w:p>
    <w:p w:rsidR="0089484E" w:rsidP="00EA799E" w:rsidRDefault="0089484E" w14:paraId="48C89096" w14:textId="77777777">
      <w:pPr>
        <w:ind w:left="506" w:right="163" w:firstLine="0"/>
        <w:rPr>
          <w:rFonts w:asciiTheme="minorHAnsi" w:hAnsiTheme="minorHAnsi" w:cstheme="minorHAnsi"/>
        </w:rPr>
      </w:pPr>
    </w:p>
    <w:p w:rsidRPr="00615362" w:rsidR="00615362" w:rsidP="00EA799E" w:rsidRDefault="00615362" w14:paraId="0F1E304E" w14:textId="48194C1F">
      <w:pPr>
        <w:ind w:left="506" w:right="163" w:firstLine="0"/>
        <w:rPr>
          <w:rFonts w:asciiTheme="minorHAnsi" w:hAnsiTheme="minorHAnsi" w:cstheme="minorHAnsi"/>
        </w:rPr>
      </w:pPr>
      <w:r w:rsidRPr="00615362">
        <w:rPr>
          <w:rFonts w:asciiTheme="minorHAnsi" w:hAnsiTheme="minorHAnsi" w:cstheme="minorHAnsi"/>
        </w:rPr>
        <w:t xml:space="preserve">In addition to continuous, diagnostic assessment of students </w:t>
      </w:r>
      <w:r w:rsidR="004E306D">
        <w:rPr>
          <w:rFonts w:asciiTheme="minorHAnsi" w:hAnsiTheme="minorHAnsi" w:cstheme="minorHAnsi"/>
        </w:rPr>
        <w:t>through the observation and student voice processes</w:t>
      </w:r>
      <w:r w:rsidRPr="00615362">
        <w:rPr>
          <w:rFonts w:asciiTheme="minorHAnsi" w:hAnsiTheme="minorHAnsi" w:cstheme="minorHAnsi"/>
        </w:rPr>
        <w:t xml:space="preserve">, the College timetables tutorial </w:t>
      </w:r>
      <w:proofErr w:type="gramStart"/>
      <w:r w:rsidRPr="00615362">
        <w:rPr>
          <w:rFonts w:asciiTheme="minorHAnsi" w:hAnsiTheme="minorHAnsi" w:cstheme="minorHAnsi"/>
        </w:rPr>
        <w:t>sessions</w:t>
      </w:r>
      <w:proofErr w:type="gramEnd"/>
      <w:r w:rsidRPr="00615362">
        <w:rPr>
          <w:rFonts w:asciiTheme="minorHAnsi" w:hAnsiTheme="minorHAnsi" w:cstheme="minorHAnsi"/>
        </w:rPr>
        <w:t xml:space="preserve"> and formative assessment</w:t>
      </w:r>
      <w:r w:rsidR="004E306D">
        <w:rPr>
          <w:rFonts w:asciiTheme="minorHAnsi" w:hAnsiTheme="minorHAnsi" w:cstheme="minorHAnsi"/>
        </w:rPr>
        <w:t>s</w:t>
      </w:r>
      <w:r w:rsidRPr="00615362">
        <w:rPr>
          <w:rFonts w:asciiTheme="minorHAnsi" w:hAnsiTheme="minorHAnsi" w:cstheme="minorHAnsi"/>
        </w:rPr>
        <w:t xml:space="preserve"> in order to track the progress of students.  </w:t>
      </w:r>
      <w:r w:rsidR="004E306D">
        <w:rPr>
          <w:rFonts w:asciiTheme="minorHAnsi" w:hAnsiTheme="minorHAnsi" w:cstheme="minorHAnsi"/>
        </w:rPr>
        <w:t>The responsibility for recording and tracking of students is ultimately that of the Higher Education Manager supported by the Programme Leads, Lecturers and SSWs. Tracking of all students is reported by the Higher Education Manager to</w:t>
      </w:r>
      <w:r w:rsidR="0051701F">
        <w:rPr>
          <w:rFonts w:asciiTheme="minorHAnsi" w:hAnsiTheme="minorHAnsi" w:cstheme="minorHAnsi"/>
        </w:rPr>
        <w:t xml:space="preserve"> the Senior Leadership Team (</w:t>
      </w:r>
      <w:r w:rsidR="004E306D">
        <w:rPr>
          <w:rFonts w:asciiTheme="minorHAnsi" w:hAnsiTheme="minorHAnsi" w:cstheme="minorHAnsi"/>
        </w:rPr>
        <w:t>SLT</w:t>
      </w:r>
      <w:r w:rsidR="0051701F">
        <w:rPr>
          <w:rFonts w:asciiTheme="minorHAnsi" w:hAnsiTheme="minorHAnsi" w:cstheme="minorHAnsi"/>
        </w:rPr>
        <w:t>)</w:t>
      </w:r>
      <w:r w:rsidR="004E306D">
        <w:rPr>
          <w:rFonts w:asciiTheme="minorHAnsi" w:hAnsiTheme="minorHAnsi" w:cstheme="minorHAnsi"/>
        </w:rPr>
        <w:t>.</w:t>
      </w:r>
    </w:p>
    <w:p w:rsidR="0089484E" w:rsidP="00EA799E" w:rsidRDefault="0089484E" w14:paraId="02E00BD6" w14:textId="77777777">
      <w:pPr>
        <w:ind w:left="506" w:right="163" w:firstLine="0"/>
        <w:rPr>
          <w:rFonts w:asciiTheme="minorHAnsi" w:hAnsiTheme="minorHAnsi" w:cstheme="minorHAnsi"/>
        </w:rPr>
      </w:pPr>
    </w:p>
    <w:p w:rsidRPr="00615362" w:rsidR="00667CA2" w:rsidP="00EA799E" w:rsidRDefault="00615362" w14:paraId="01896E2C" w14:textId="552CB095">
      <w:pPr>
        <w:ind w:left="506" w:right="163" w:firstLine="0"/>
        <w:rPr>
          <w:rFonts w:asciiTheme="minorHAnsi" w:hAnsiTheme="minorHAnsi" w:cstheme="minorHAnsi"/>
        </w:rPr>
      </w:pPr>
      <w:r w:rsidRPr="00615362">
        <w:rPr>
          <w:rFonts w:asciiTheme="minorHAnsi" w:hAnsiTheme="minorHAnsi" w:cstheme="minorHAnsi"/>
        </w:rPr>
        <w:t>Underperforming students will meet with the lecturer or the relevant Programme Leader for a progress meeting. Meetings examine progress</w:t>
      </w:r>
      <w:r w:rsidR="004E306D">
        <w:rPr>
          <w:rFonts w:asciiTheme="minorHAnsi" w:hAnsiTheme="minorHAnsi" w:cstheme="minorHAnsi"/>
        </w:rPr>
        <w:t xml:space="preserve"> using the</w:t>
      </w:r>
      <w:r w:rsidRPr="00615362">
        <w:rPr>
          <w:rFonts w:asciiTheme="minorHAnsi" w:hAnsiTheme="minorHAnsi" w:cstheme="minorHAnsi"/>
        </w:rPr>
        <w:t xml:space="preserve"> results</w:t>
      </w:r>
      <w:r w:rsidR="004E306D">
        <w:rPr>
          <w:rFonts w:asciiTheme="minorHAnsi" w:hAnsiTheme="minorHAnsi" w:cstheme="minorHAnsi"/>
        </w:rPr>
        <w:t xml:space="preserve"> from formative assessment activities and then </w:t>
      </w:r>
      <w:r w:rsidRPr="00615362">
        <w:rPr>
          <w:rFonts w:asciiTheme="minorHAnsi" w:hAnsiTheme="minorHAnsi" w:cstheme="minorHAnsi"/>
        </w:rPr>
        <w:t xml:space="preserve">set and review targets by means of personal action plans. These action plans are noted in the student’s file.  </w:t>
      </w:r>
      <w:r w:rsidR="00667CA2">
        <w:rPr>
          <w:rFonts w:asciiTheme="minorHAnsi" w:hAnsiTheme="minorHAnsi" w:cstheme="minorHAnsi"/>
        </w:rPr>
        <w:t xml:space="preserve">Student monitoring and progress is reported to the </w:t>
      </w:r>
      <w:r w:rsidR="004E306D">
        <w:rPr>
          <w:rFonts w:asciiTheme="minorHAnsi" w:hAnsiTheme="minorHAnsi" w:cstheme="minorHAnsi"/>
        </w:rPr>
        <w:t>SLT.</w:t>
      </w:r>
    </w:p>
    <w:p w:rsidRPr="00615362" w:rsidR="00615362" w:rsidP="00EA799E" w:rsidRDefault="00615362" w14:paraId="59CCC148" w14:textId="77777777">
      <w:pPr>
        <w:ind w:left="506" w:right="163" w:firstLine="0"/>
        <w:rPr>
          <w:rFonts w:asciiTheme="minorHAnsi" w:hAnsiTheme="minorHAnsi" w:cstheme="minorHAnsi"/>
        </w:rPr>
      </w:pPr>
      <w:r w:rsidRPr="00615362">
        <w:rPr>
          <w:rFonts w:asciiTheme="minorHAnsi" w:hAnsiTheme="minorHAnsi" w:cstheme="minorHAnsi"/>
        </w:rPr>
        <w:t xml:space="preserve"> </w:t>
      </w:r>
    </w:p>
    <w:p w:rsidR="00615362" w:rsidP="00EA799E" w:rsidRDefault="00615362" w14:paraId="1F1FC99D" w14:textId="3E754036">
      <w:pPr>
        <w:ind w:left="506" w:right="163" w:firstLine="0"/>
        <w:rPr>
          <w:rFonts w:asciiTheme="minorHAnsi" w:hAnsiTheme="minorHAnsi" w:cstheme="minorHAnsi"/>
        </w:rPr>
      </w:pPr>
      <w:r w:rsidRPr="00615362">
        <w:rPr>
          <w:rFonts w:asciiTheme="minorHAnsi" w:hAnsiTheme="minorHAnsi" w:cstheme="minorHAnsi"/>
        </w:rPr>
        <w:t xml:space="preserve">Students are encouraged to meet their targets, and their progress in this respect forms the basis of review and discussion at their next progress meeting. The implications of not meeting targets should be made clear to each student. This could include non-progression and academic failure. Both targets and the implications of not meeting targets will be provided, in writing for each student. </w:t>
      </w:r>
    </w:p>
    <w:p w:rsidR="00CA54CF" w:rsidP="00EA799E" w:rsidRDefault="00CA54CF" w14:paraId="332D3A39" w14:textId="77777777">
      <w:pPr>
        <w:ind w:left="506" w:right="163" w:firstLine="0"/>
        <w:rPr>
          <w:rFonts w:asciiTheme="minorHAnsi" w:hAnsiTheme="minorHAnsi" w:cstheme="minorHAnsi"/>
        </w:rPr>
      </w:pPr>
    </w:p>
    <w:p w:rsidR="00A34421" w:rsidP="001B36C1" w:rsidRDefault="001B36C1" w14:paraId="4A203FEF" w14:textId="691F780B">
      <w:pPr>
        <w:ind w:right="163"/>
        <w:rPr>
          <w:rFonts w:asciiTheme="minorHAnsi" w:hAnsiTheme="minorHAnsi" w:cstheme="minorBidi"/>
          <w:b/>
          <w:bCs/>
        </w:rPr>
      </w:pPr>
      <w:r w:rsidRPr="001B36C1">
        <w:rPr>
          <w:rFonts w:asciiTheme="minorHAnsi" w:hAnsiTheme="minorHAnsi" w:cstheme="minorBidi"/>
          <w:b/>
          <w:bCs/>
        </w:rPr>
        <w:t>Assessment Strategy</w:t>
      </w:r>
    </w:p>
    <w:p w:rsidR="00CA54CF" w:rsidP="001B36C1" w:rsidRDefault="00CA54CF" w14:paraId="774D27F1" w14:textId="77777777">
      <w:pPr>
        <w:ind w:right="163"/>
        <w:rPr>
          <w:rFonts w:asciiTheme="minorHAnsi" w:hAnsiTheme="minorHAnsi" w:cstheme="minorBidi"/>
          <w:b/>
          <w:bCs/>
        </w:rPr>
      </w:pPr>
    </w:p>
    <w:p w:rsidR="00752279" w:rsidP="00752279" w:rsidRDefault="00640A76" w14:paraId="3202C621" w14:textId="706F778C">
      <w:pPr>
        <w:ind w:left="506" w:right="163" w:firstLine="0"/>
        <w:rPr>
          <w:rFonts w:asciiTheme="minorHAnsi" w:hAnsiTheme="minorHAnsi" w:cstheme="minorHAnsi"/>
        </w:rPr>
      </w:pPr>
      <w:r w:rsidRPr="00752279">
        <w:rPr>
          <w:rFonts w:asciiTheme="minorHAnsi" w:hAnsiTheme="minorHAnsi" w:cstheme="minorHAnsi"/>
        </w:rPr>
        <w:t>The purpose of any assessment must be to enable students to demonstrate their ability</w:t>
      </w:r>
      <w:r w:rsidRPr="00752279" w:rsidR="00CA45C4">
        <w:rPr>
          <w:rFonts w:asciiTheme="minorHAnsi" w:hAnsiTheme="minorHAnsi" w:cstheme="minorHAnsi"/>
        </w:rPr>
        <w:t xml:space="preserve"> to meet</w:t>
      </w:r>
      <w:r w:rsidRPr="00752279">
        <w:rPr>
          <w:rFonts w:asciiTheme="minorHAnsi" w:hAnsiTheme="minorHAnsi" w:cstheme="minorHAnsi"/>
        </w:rPr>
        <w:t xml:space="preserve"> </w:t>
      </w:r>
      <w:r w:rsidRPr="00752279" w:rsidR="00CA45C4">
        <w:rPr>
          <w:rFonts w:asciiTheme="minorHAnsi" w:hAnsiTheme="minorHAnsi" w:cstheme="minorHAnsi"/>
        </w:rPr>
        <w:t>an</w:t>
      </w:r>
      <w:r w:rsidRPr="00752279" w:rsidR="00752279">
        <w:rPr>
          <w:rFonts w:asciiTheme="minorHAnsi" w:hAnsiTheme="minorHAnsi" w:cstheme="minorHAnsi"/>
        </w:rPr>
        <w:t xml:space="preserve"> </w:t>
      </w:r>
      <w:r w:rsidRPr="00752279">
        <w:rPr>
          <w:rFonts w:asciiTheme="minorHAnsi" w:hAnsiTheme="minorHAnsi" w:cstheme="minorHAnsi"/>
        </w:rPr>
        <w:t>intended learning outcome</w:t>
      </w:r>
      <w:r w:rsidRPr="00752279" w:rsidR="00CA45C4">
        <w:rPr>
          <w:rFonts w:asciiTheme="minorHAnsi" w:hAnsiTheme="minorHAnsi" w:cstheme="minorHAnsi"/>
        </w:rPr>
        <w:t xml:space="preserve">, </w:t>
      </w:r>
      <w:proofErr w:type="gramStart"/>
      <w:r w:rsidRPr="00752279" w:rsidR="00CA45C4">
        <w:rPr>
          <w:rFonts w:asciiTheme="minorHAnsi" w:hAnsiTheme="minorHAnsi" w:cstheme="minorHAnsi"/>
        </w:rPr>
        <w:t>unit</w:t>
      </w:r>
      <w:proofErr w:type="gramEnd"/>
      <w:r w:rsidRPr="00752279" w:rsidR="00CA45C4">
        <w:rPr>
          <w:rFonts w:asciiTheme="minorHAnsi" w:hAnsiTheme="minorHAnsi" w:cstheme="minorHAnsi"/>
        </w:rPr>
        <w:t xml:space="preserve"> or programme</w:t>
      </w:r>
      <w:r w:rsidRPr="00752279">
        <w:rPr>
          <w:rFonts w:asciiTheme="minorHAnsi" w:hAnsiTheme="minorHAnsi" w:cstheme="minorHAnsi"/>
        </w:rPr>
        <w:t xml:space="preserve"> and that they have achieved the </w:t>
      </w:r>
      <w:r w:rsidRPr="00752279" w:rsidR="00752279">
        <w:rPr>
          <w:rFonts w:asciiTheme="minorHAnsi" w:hAnsiTheme="minorHAnsi" w:cstheme="minorHAnsi"/>
        </w:rPr>
        <w:t xml:space="preserve">required </w:t>
      </w:r>
      <w:r w:rsidRPr="00752279">
        <w:rPr>
          <w:rFonts w:asciiTheme="minorHAnsi" w:hAnsiTheme="minorHAnsi" w:cstheme="minorHAnsi"/>
        </w:rPr>
        <w:t>standards</w:t>
      </w:r>
      <w:r w:rsidRPr="00752279" w:rsidR="00CA45C4">
        <w:rPr>
          <w:rFonts w:asciiTheme="minorHAnsi" w:hAnsiTheme="minorHAnsi" w:cstheme="minorHAnsi"/>
        </w:rPr>
        <w:t>.</w:t>
      </w:r>
      <w:r w:rsidR="00DF1800">
        <w:rPr>
          <w:rFonts w:asciiTheme="minorHAnsi" w:hAnsiTheme="minorHAnsi" w:cstheme="minorHAnsi"/>
        </w:rPr>
        <w:t xml:space="preserve"> </w:t>
      </w:r>
      <w:r w:rsidRPr="00E8106C" w:rsidR="00E8106C">
        <w:rPr>
          <w:rFonts w:asciiTheme="minorHAnsi" w:hAnsiTheme="minorHAnsi" w:cstheme="minorHAnsi"/>
        </w:rPr>
        <w:t>All learning outcomes must be assessed at least once</w:t>
      </w:r>
      <w:r w:rsidR="006450EA">
        <w:rPr>
          <w:rFonts w:asciiTheme="minorHAnsi" w:hAnsiTheme="minorHAnsi" w:cstheme="minorHAnsi"/>
        </w:rPr>
        <w:t xml:space="preserve"> and no </w:t>
      </w:r>
      <w:r w:rsidRPr="00E8106C" w:rsidR="00E8106C">
        <w:rPr>
          <w:rFonts w:asciiTheme="minorHAnsi" w:hAnsiTheme="minorHAnsi" w:cstheme="minorHAnsi"/>
        </w:rPr>
        <w:t>more than twice</w:t>
      </w:r>
      <w:r w:rsidR="00DF1800">
        <w:rPr>
          <w:rFonts w:asciiTheme="minorHAnsi" w:hAnsiTheme="minorHAnsi" w:cstheme="minorHAnsi"/>
        </w:rPr>
        <w:t xml:space="preserve">. </w:t>
      </w:r>
      <w:r w:rsidRPr="00E8106C" w:rsidR="00E8106C">
        <w:rPr>
          <w:rFonts w:asciiTheme="minorHAnsi" w:hAnsiTheme="minorHAnsi" w:cstheme="minorHAnsi"/>
        </w:rPr>
        <w:t>Each unit descriptor clearly indicates the number and type</w:t>
      </w:r>
      <w:r w:rsidR="00D2595E">
        <w:rPr>
          <w:rFonts w:asciiTheme="minorHAnsi" w:hAnsiTheme="minorHAnsi" w:cstheme="minorHAnsi"/>
        </w:rPr>
        <w:t xml:space="preserve"> </w:t>
      </w:r>
      <w:r w:rsidRPr="00E8106C" w:rsidR="00E8106C">
        <w:rPr>
          <w:rFonts w:asciiTheme="minorHAnsi" w:hAnsiTheme="minorHAnsi" w:cstheme="minorHAnsi"/>
        </w:rPr>
        <w:t xml:space="preserve">of assessment components </w:t>
      </w:r>
      <w:r w:rsidR="00DF1800">
        <w:rPr>
          <w:rFonts w:asciiTheme="minorHAnsi" w:hAnsiTheme="minorHAnsi" w:cstheme="minorHAnsi"/>
        </w:rPr>
        <w:t>expected within a given assignment brief</w:t>
      </w:r>
      <w:r w:rsidRPr="00E8106C" w:rsidR="00E8106C">
        <w:rPr>
          <w:rFonts w:asciiTheme="minorHAnsi" w:hAnsiTheme="minorHAnsi" w:cstheme="minorHAnsi"/>
        </w:rPr>
        <w:t xml:space="preserve">.  </w:t>
      </w:r>
    </w:p>
    <w:p w:rsidR="00DF1800" w:rsidP="00752279" w:rsidRDefault="00472512" w14:paraId="6EEAC428" w14:textId="0790CCDE">
      <w:pPr>
        <w:ind w:left="506" w:right="163" w:firstLine="0"/>
        <w:rPr>
          <w:rFonts w:asciiTheme="minorHAnsi" w:hAnsiTheme="minorHAnsi" w:cstheme="minorHAnsi"/>
        </w:rPr>
      </w:pPr>
      <w:r>
        <w:rPr>
          <w:rFonts w:asciiTheme="minorHAnsi" w:hAnsiTheme="minorHAnsi" w:cstheme="minorHAnsi"/>
        </w:rPr>
        <w:t xml:space="preserve">Devising </w:t>
      </w:r>
      <w:r w:rsidR="005506C2">
        <w:rPr>
          <w:rFonts w:asciiTheme="minorHAnsi" w:hAnsiTheme="minorHAnsi" w:cstheme="minorHAnsi"/>
        </w:rPr>
        <w:t xml:space="preserve">summative </w:t>
      </w:r>
      <w:r>
        <w:rPr>
          <w:rFonts w:asciiTheme="minorHAnsi" w:hAnsiTheme="minorHAnsi" w:cstheme="minorHAnsi"/>
        </w:rPr>
        <w:t>assessment</w:t>
      </w:r>
      <w:r w:rsidR="005506C2">
        <w:rPr>
          <w:rFonts w:asciiTheme="minorHAnsi" w:hAnsiTheme="minorHAnsi" w:cstheme="minorHAnsi"/>
        </w:rPr>
        <w:t xml:space="preserve"> assignment briefs </w:t>
      </w:r>
      <w:r>
        <w:rPr>
          <w:rFonts w:asciiTheme="minorHAnsi" w:hAnsiTheme="minorHAnsi" w:cstheme="minorHAnsi"/>
        </w:rPr>
        <w:t>is the responsibility of the unit assessor supported by the Programme Lead. Programme Leads may develop assignment briefs themselves</w:t>
      </w:r>
      <w:r w:rsidR="00EE01C7">
        <w:rPr>
          <w:rFonts w:asciiTheme="minorHAnsi" w:hAnsiTheme="minorHAnsi" w:cstheme="minorHAnsi"/>
        </w:rPr>
        <w:t>, in turn supported by the Higher Education Manager</w:t>
      </w:r>
      <w:r w:rsidR="005506C2">
        <w:rPr>
          <w:rFonts w:asciiTheme="minorHAnsi" w:hAnsiTheme="minorHAnsi" w:cstheme="minorHAnsi"/>
        </w:rPr>
        <w:t>.</w:t>
      </w:r>
      <w:r w:rsidR="00F479C5">
        <w:rPr>
          <w:rFonts w:asciiTheme="minorHAnsi" w:hAnsiTheme="minorHAnsi" w:cstheme="minorHAnsi"/>
        </w:rPr>
        <w:t xml:space="preserve"> </w:t>
      </w:r>
      <w:r w:rsidR="00C75833">
        <w:rPr>
          <w:rFonts w:asciiTheme="minorHAnsi" w:hAnsiTheme="minorHAnsi" w:cstheme="minorHAnsi"/>
        </w:rPr>
        <w:t>When devising a</w:t>
      </w:r>
      <w:r w:rsidR="00F479C5">
        <w:rPr>
          <w:rFonts w:asciiTheme="minorHAnsi" w:hAnsiTheme="minorHAnsi" w:cstheme="minorHAnsi"/>
        </w:rPr>
        <w:t>ll summative and formative assessments</w:t>
      </w:r>
      <w:r w:rsidR="00C75833">
        <w:rPr>
          <w:rFonts w:asciiTheme="minorHAnsi" w:hAnsiTheme="minorHAnsi" w:cstheme="minorHAnsi"/>
        </w:rPr>
        <w:t>, assessors should</w:t>
      </w:r>
      <w:r w:rsidR="00F479C5">
        <w:rPr>
          <w:rFonts w:asciiTheme="minorHAnsi" w:hAnsiTheme="minorHAnsi" w:cstheme="minorHAnsi"/>
        </w:rPr>
        <w:t xml:space="preserve"> </w:t>
      </w:r>
      <w:r w:rsidR="00120FC9">
        <w:rPr>
          <w:rFonts w:asciiTheme="minorHAnsi" w:hAnsiTheme="minorHAnsi" w:cstheme="minorHAnsi"/>
        </w:rPr>
        <w:t xml:space="preserve">take into consideration the </w:t>
      </w:r>
      <w:r w:rsidR="001C3245">
        <w:rPr>
          <w:rFonts w:asciiTheme="minorHAnsi" w:hAnsiTheme="minorHAnsi" w:cstheme="minorHAnsi"/>
        </w:rPr>
        <w:t>following.</w:t>
      </w:r>
    </w:p>
    <w:p w:rsidRPr="007917DA" w:rsidR="00120FC9" w:rsidP="007917DA" w:rsidRDefault="0034771F" w14:paraId="0486B95F" w14:textId="2E566622">
      <w:pPr>
        <w:pStyle w:val="ListParagraph"/>
        <w:numPr>
          <w:ilvl w:val="0"/>
          <w:numId w:val="10"/>
        </w:numPr>
        <w:ind w:right="163"/>
        <w:rPr>
          <w:rFonts w:asciiTheme="minorHAnsi" w:hAnsiTheme="minorHAnsi" w:cstheme="minorHAnsi"/>
        </w:rPr>
      </w:pPr>
      <w:r w:rsidRPr="007917DA">
        <w:rPr>
          <w:rFonts w:asciiTheme="minorHAnsi" w:hAnsiTheme="minorHAnsi" w:cstheme="minorHAnsi"/>
        </w:rPr>
        <w:t xml:space="preserve">Formative and summative </w:t>
      </w:r>
      <w:r w:rsidRPr="007917DA" w:rsidR="00213D0B">
        <w:rPr>
          <w:rFonts w:asciiTheme="minorHAnsi" w:hAnsiTheme="minorHAnsi" w:cstheme="minorHAnsi"/>
        </w:rPr>
        <w:t>assessments</w:t>
      </w:r>
      <w:r w:rsidRPr="007917DA">
        <w:rPr>
          <w:rFonts w:asciiTheme="minorHAnsi" w:hAnsiTheme="minorHAnsi" w:cstheme="minorHAnsi"/>
        </w:rPr>
        <w:t xml:space="preserve"> mu</w:t>
      </w:r>
      <w:r w:rsidRPr="007917DA" w:rsidR="00213D0B">
        <w:rPr>
          <w:rFonts w:asciiTheme="minorHAnsi" w:hAnsiTheme="minorHAnsi" w:cstheme="minorHAnsi"/>
        </w:rPr>
        <w:t>s</w:t>
      </w:r>
      <w:r w:rsidRPr="007917DA">
        <w:rPr>
          <w:rFonts w:asciiTheme="minorHAnsi" w:hAnsiTheme="minorHAnsi" w:cstheme="minorHAnsi"/>
        </w:rPr>
        <w:t>t take into consideration the diversity of the stu</w:t>
      </w:r>
      <w:r w:rsidRPr="007917DA" w:rsidR="00213D0B">
        <w:rPr>
          <w:rFonts w:asciiTheme="minorHAnsi" w:hAnsiTheme="minorHAnsi" w:cstheme="minorHAnsi"/>
        </w:rPr>
        <w:t>dent groups and effectively reflect and represent that diversity.</w:t>
      </w:r>
    </w:p>
    <w:p w:rsidRPr="007917DA" w:rsidR="00EA5BA2" w:rsidP="007917DA" w:rsidRDefault="003D6B62" w14:paraId="4398F22E" w14:textId="2BEE849C">
      <w:pPr>
        <w:pStyle w:val="ListParagraph"/>
        <w:numPr>
          <w:ilvl w:val="0"/>
          <w:numId w:val="10"/>
        </w:numPr>
        <w:ind w:right="163"/>
        <w:rPr>
          <w:rFonts w:asciiTheme="minorHAnsi" w:hAnsiTheme="minorHAnsi" w:cstheme="minorHAnsi"/>
        </w:rPr>
      </w:pPr>
      <w:r w:rsidRPr="007917DA">
        <w:rPr>
          <w:rFonts w:asciiTheme="minorHAnsi" w:hAnsiTheme="minorHAnsi" w:cstheme="minorHAnsi"/>
        </w:rPr>
        <w:lastRenderedPageBreak/>
        <w:t xml:space="preserve">Formative assessment </w:t>
      </w:r>
      <w:r w:rsidRPr="007917DA" w:rsidR="003A1F2E">
        <w:rPr>
          <w:rFonts w:asciiTheme="minorHAnsi" w:hAnsiTheme="minorHAnsi" w:cstheme="minorHAnsi"/>
        </w:rPr>
        <w:t>will</w:t>
      </w:r>
      <w:r w:rsidRPr="007917DA">
        <w:rPr>
          <w:rFonts w:asciiTheme="minorHAnsi" w:hAnsiTheme="minorHAnsi" w:cstheme="minorHAnsi"/>
        </w:rPr>
        <w:t xml:space="preserve"> not replicate </w:t>
      </w:r>
      <w:r w:rsidRPr="007917DA" w:rsidR="00696EAB">
        <w:rPr>
          <w:rFonts w:asciiTheme="minorHAnsi" w:hAnsiTheme="minorHAnsi" w:cstheme="minorHAnsi"/>
        </w:rPr>
        <w:t>any summative activity</w:t>
      </w:r>
      <w:r w:rsidRPr="007917DA" w:rsidR="007B1A10">
        <w:rPr>
          <w:rFonts w:asciiTheme="minorHAnsi" w:hAnsiTheme="minorHAnsi" w:cstheme="minorHAnsi"/>
        </w:rPr>
        <w:t>.</w:t>
      </w:r>
    </w:p>
    <w:p w:rsidRPr="007917DA" w:rsidR="007B1A10" w:rsidP="007917DA" w:rsidRDefault="007B1A10" w14:paraId="0BFB43C1" w14:textId="5808AD37">
      <w:pPr>
        <w:pStyle w:val="ListParagraph"/>
        <w:numPr>
          <w:ilvl w:val="0"/>
          <w:numId w:val="10"/>
        </w:numPr>
        <w:ind w:right="163"/>
        <w:rPr>
          <w:rFonts w:asciiTheme="minorHAnsi" w:hAnsiTheme="minorHAnsi" w:cstheme="minorHAnsi"/>
        </w:rPr>
      </w:pPr>
      <w:r w:rsidRPr="007917DA">
        <w:rPr>
          <w:rFonts w:asciiTheme="minorHAnsi" w:hAnsiTheme="minorHAnsi" w:cstheme="minorHAnsi"/>
        </w:rPr>
        <w:t xml:space="preserve">The sequence of assessments </w:t>
      </w:r>
      <w:r w:rsidRPr="007917DA" w:rsidR="003A1F2E">
        <w:rPr>
          <w:rFonts w:asciiTheme="minorHAnsi" w:hAnsiTheme="minorHAnsi" w:cstheme="minorHAnsi"/>
        </w:rPr>
        <w:t>will</w:t>
      </w:r>
      <w:r w:rsidRPr="007917DA">
        <w:rPr>
          <w:rFonts w:asciiTheme="minorHAnsi" w:hAnsiTheme="minorHAnsi" w:cstheme="minorHAnsi"/>
        </w:rPr>
        <w:t xml:space="preserve"> be methodical and support the programme </w:t>
      </w:r>
      <w:r w:rsidRPr="007917DA" w:rsidR="001C3245">
        <w:rPr>
          <w:rFonts w:asciiTheme="minorHAnsi" w:hAnsiTheme="minorHAnsi" w:cstheme="minorHAnsi"/>
        </w:rPr>
        <w:t>pedagogy.</w:t>
      </w:r>
      <w:r w:rsidRPr="007917DA">
        <w:rPr>
          <w:rFonts w:asciiTheme="minorHAnsi" w:hAnsiTheme="minorHAnsi" w:cstheme="minorHAnsi"/>
        </w:rPr>
        <w:t xml:space="preserve"> </w:t>
      </w:r>
    </w:p>
    <w:p w:rsidRPr="007917DA" w:rsidR="003A1F2E" w:rsidP="007917DA" w:rsidRDefault="003A1F2E" w14:paraId="2AC12C08" w14:textId="5FE9F2D7">
      <w:pPr>
        <w:pStyle w:val="ListParagraph"/>
        <w:numPr>
          <w:ilvl w:val="0"/>
          <w:numId w:val="10"/>
        </w:numPr>
        <w:ind w:right="163"/>
        <w:rPr>
          <w:rFonts w:asciiTheme="minorHAnsi" w:hAnsiTheme="minorHAnsi" w:cstheme="minorHAnsi"/>
        </w:rPr>
      </w:pPr>
      <w:r w:rsidRPr="007917DA">
        <w:rPr>
          <w:rFonts w:asciiTheme="minorHAnsi" w:hAnsiTheme="minorHAnsi" w:cstheme="minorHAnsi"/>
        </w:rPr>
        <w:t>Teaching and learning will support the process of assessment</w:t>
      </w:r>
      <w:r w:rsidR="001C3245">
        <w:rPr>
          <w:rFonts w:asciiTheme="minorHAnsi" w:hAnsiTheme="minorHAnsi" w:cstheme="minorHAnsi"/>
        </w:rPr>
        <w:t>.</w:t>
      </w:r>
    </w:p>
    <w:p w:rsidRPr="007917DA" w:rsidR="00B1619C" w:rsidP="007917DA" w:rsidRDefault="007917DA" w14:paraId="57DB28CB" w14:textId="2805752E">
      <w:pPr>
        <w:pStyle w:val="ListParagraph"/>
        <w:numPr>
          <w:ilvl w:val="0"/>
          <w:numId w:val="10"/>
        </w:numPr>
        <w:ind w:right="163"/>
        <w:rPr>
          <w:rFonts w:asciiTheme="minorHAnsi" w:hAnsiTheme="minorHAnsi" w:cstheme="minorHAnsi"/>
        </w:rPr>
      </w:pPr>
      <w:r w:rsidRPr="007917DA">
        <w:rPr>
          <w:rFonts w:asciiTheme="minorHAnsi" w:hAnsiTheme="minorHAnsi" w:cstheme="minorHAnsi"/>
        </w:rPr>
        <w:t>Summative assessment</w:t>
      </w:r>
      <w:r w:rsidRPr="007917DA" w:rsidR="00B1619C">
        <w:rPr>
          <w:rFonts w:asciiTheme="minorHAnsi" w:hAnsiTheme="minorHAnsi" w:cstheme="minorHAnsi"/>
        </w:rPr>
        <w:t xml:space="preserve"> will be rigorous but will not overburden the student </w:t>
      </w:r>
      <w:r w:rsidRPr="007917DA">
        <w:rPr>
          <w:rFonts w:asciiTheme="minorHAnsi" w:hAnsiTheme="minorHAnsi" w:cstheme="minorHAnsi"/>
        </w:rPr>
        <w:t xml:space="preserve">with activity outside of the programme </w:t>
      </w:r>
      <w:r w:rsidRPr="007917DA" w:rsidR="001C3245">
        <w:rPr>
          <w:rFonts w:asciiTheme="minorHAnsi" w:hAnsiTheme="minorHAnsi" w:cstheme="minorHAnsi"/>
        </w:rPr>
        <w:t>outcomes.</w:t>
      </w:r>
    </w:p>
    <w:p w:rsidR="00696EAB" w:rsidP="00752279" w:rsidRDefault="00FE71C2" w14:paraId="58964BB1" w14:textId="7E1E728F">
      <w:pPr>
        <w:ind w:left="506" w:right="163" w:firstLine="0"/>
        <w:rPr>
          <w:rFonts w:asciiTheme="minorHAnsi" w:hAnsiTheme="minorHAnsi" w:cstheme="minorHAnsi"/>
        </w:rPr>
      </w:pPr>
      <w:r>
        <w:rPr>
          <w:rFonts w:asciiTheme="minorHAnsi" w:hAnsiTheme="minorHAnsi" w:cstheme="minorHAnsi"/>
        </w:rPr>
        <w:t>Within all assessments, s</w:t>
      </w:r>
      <w:r w:rsidRPr="00831944" w:rsidR="00831944">
        <w:rPr>
          <w:rFonts w:asciiTheme="minorHAnsi" w:hAnsiTheme="minorHAnsi" w:cstheme="minorHAnsi"/>
        </w:rPr>
        <w:t xml:space="preserve">tudents </w:t>
      </w:r>
      <w:r>
        <w:rPr>
          <w:rFonts w:asciiTheme="minorHAnsi" w:hAnsiTheme="minorHAnsi" w:cstheme="minorHAnsi"/>
        </w:rPr>
        <w:t>will be</w:t>
      </w:r>
      <w:r w:rsidRPr="00831944" w:rsidR="00831944">
        <w:rPr>
          <w:rFonts w:asciiTheme="minorHAnsi" w:hAnsiTheme="minorHAnsi" w:cstheme="minorHAnsi"/>
        </w:rPr>
        <w:t xml:space="preserve"> expected to demonstrate</w:t>
      </w:r>
      <w:r>
        <w:rPr>
          <w:rFonts w:asciiTheme="minorHAnsi" w:hAnsiTheme="minorHAnsi" w:cstheme="minorHAnsi"/>
        </w:rPr>
        <w:t xml:space="preserve"> an</w:t>
      </w:r>
      <w:r w:rsidRPr="00831944" w:rsidR="00831944">
        <w:rPr>
          <w:rFonts w:asciiTheme="minorHAnsi" w:hAnsiTheme="minorHAnsi" w:cstheme="minorHAnsi"/>
        </w:rPr>
        <w:t xml:space="preserve"> ability in written communication appropriate </w:t>
      </w:r>
      <w:r>
        <w:rPr>
          <w:rFonts w:asciiTheme="minorHAnsi" w:hAnsiTheme="minorHAnsi" w:cstheme="minorHAnsi"/>
        </w:rPr>
        <w:t>to higher education</w:t>
      </w:r>
      <w:r w:rsidRPr="00831944" w:rsidR="00831944">
        <w:rPr>
          <w:rFonts w:asciiTheme="minorHAnsi" w:hAnsiTheme="minorHAnsi" w:cstheme="minorHAnsi"/>
        </w:rPr>
        <w:t xml:space="preserve">. </w:t>
      </w:r>
      <w:r w:rsidR="00B829B0">
        <w:rPr>
          <w:rFonts w:asciiTheme="minorHAnsi" w:hAnsiTheme="minorHAnsi" w:cstheme="minorHAnsi"/>
        </w:rPr>
        <w:t>A</w:t>
      </w:r>
      <w:r w:rsidRPr="00831944" w:rsidR="00831944">
        <w:rPr>
          <w:rFonts w:asciiTheme="minorHAnsi" w:hAnsiTheme="minorHAnsi" w:cstheme="minorHAnsi"/>
        </w:rPr>
        <w:t xml:space="preserve">ssessments which require skills such as </w:t>
      </w:r>
      <w:r w:rsidR="00B829B0">
        <w:rPr>
          <w:rFonts w:asciiTheme="minorHAnsi" w:hAnsiTheme="minorHAnsi" w:cstheme="minorHAnsi"/>
        </w:rPr>
        <w:t>critical evaluation</w:t>
      </w:r>
      <w:r w:rsidR="00710EC1">
        <w:rPr>
          <w:rFonts w:asciiTheme="minorHAnsi" w:hAnsiTheme="minorHAnsi" w:cstheme="minorHAnsi"/>
        </w:rPr>
        <w:t>, reflective practice</w:t>
      </w:r>
      <w:r w:rsidRPr="00831944" w:rsidR="00831944">
        <w:rPr>
          <w:rFonts w:asciiTheme="minorHAnsi" w:hAnsiTheme="minorHAnsi" w:cstheme="minorHAnsi"/>
        </w:rPr>
        <w:t xml:space="preserve">, </w:t>
      </w:r>
      <w:proofErr w:type="gramStart"/>
      <w:r w:rsidRPr="00831944" w:rsidR="00831944">
        <w:rPr>
          <w:rFonts w:asciiTheme="minorHAnsi" w:hAnsiTheme="minorHAnsi" w:cstheme="minorHAnsi"/>
        </w:rPr>
        <w:t>synthesis</w:t>
      </w:r>
      <w:proofErr w:type="gramEnd"/>
      <w:r w:rsidRPr="00831944" w:rsidR="00831944">
        <w:rPr>
          <w:rFonts w:asciiTheme="minorHAnsi" w:hAnsiTheme="minorHAnsi" w:cstheme="minorHAnsi"/>
        </w:rPr>
        <w:t xml:space="preserve"> and analysis should be given</w:t>
      </w:r>
      <w:r w:rsidR="00710EC1">
        <w:rPr>
          <w:rFonts w:asciiTheme="minorHAnsi" w:hAnsiTheme="minorHAnsi" w:cstheme="minorHAnsi"/>
        </w:rPr>
        <w:t xml:space="preserve"> </w:t>
      </w:r>
      <w:r w:rsidRPr="00831944" w:rsidR="00831944">
        <w:rPr>
          <w:rFonts w:asciiTheme="minorHAnsi" w:hAnsiTheme="minorHAnsi" w:cstheme="minorHAnsi"/>
        </w:rPr>
        <w:t xml:space="preserve">consideration </w:t>
      </w:r>
      <w:r w:rsidR="000B21CF">
        <w:rPr>
          <w:rFonts w:asciiTheme="minorHAnsi" w:hAnsiTheme="minorHAnsi" w:cstheme="minorHAnsi"/>
        </w:rPr>
        <w:t xml:space="preserve">ensuring assessments are </w:t>
      </w:r>
      <w:r w:rsidR="00E64916">
        <w:rPr>
          <w:rFonts w:asciiTheme="minorHAnsi" w:hAnsiTheme="minorHAnsi" w:cstheme="minorHAnsi"/>
        </w:rPr>
        <w:t xml:space="preserve">not </w:t>
      </w:r>
      <w:r w:rsidR="000B21CF">
        <w:rPr>
          <w:rFonts w:asciiTheme="minorHAnsi" w:hAnsiTheme="minorHAnsi" w:cstheme="minorHAnsi"/>
        </w:rPr>
        <w:t>length</w:t>
      </w:r>
      <w:r w:rsidR="00DA6DF6">
        <w:rPr>
          <w:rFonts w:asciiTheme="minorHAnsi" w:hAnsiTheme="minorHAnsi" w:cstheme="minorHAnsi"/>
        </w:rPr>
        <w:t>y.</w:t>
      </w:r>
    </w:p>
    <w:p w:rsidR="00DA6DF6" w:rsidP="00752279" w:rsidRDefault="00DA6DF6" w14:paraId="711DD574" w14:textId="2092A693">
      <w:pPr>
        <w:ind w:left="506" w:right="163" w:firstLine="0"/>
        <w:rPr>
          <w:rFonts w:asciiTheme="minorHAnsi" w:hAnsiTheme="minorHAnsi" w:cstheme="minorHAnsi"/>
        </w:rPr>
      </w:pPr>
    </w:p>
    <w:p w:rsidR="00DA6DF6" w:rsidP="00752279" w:rsidRDefault="00844CEB" w14:paraId="350D0A61" w14:textId="1770DC20">
      <w:pPr>
        <w:ind w:left="506" w:right="163" w:firstLine="0"/>
        <w:rPr>
          <w:rFonts w:asciiTheme="minorHAnsi" w:hAnsiTheme="minorHAnsi" w:cstheme="minorHAnsi"/>
        </w:rPr>
      </w:pPr>
      <w:r w:rsidRPr="00844CEB">
        <w:rPr>
          <w:rFonts w:asciiTheme="minorHAnsi" w:hAnsiTheme="minorHAnsi" w:cstheme="minorHAnsi"/>
        </w:rPr>
        <w:t xml:space="preserve">The needs of disabled students should be anticipated when </w:t>
      </w:r>
      <w:r w:rsidR="00733EB9">
        <w:rPr>
          <w:rFonts w:asciiTheme="minorHAnsi" w:hAnsiTheme="minorHAnsi" w:cstheme="minorHAnsi"/>
        </w:rPr>
        <w:t xml:space="preserve">all </w:t>
      </w:r>
      <w:r w:rsidR="00AF2AD8">
        <w:rPr>
          <w:rFonts w:asciiTheme="minorHAnsi" w:hAnsiTheme="minorHAnsi" w:cstheme="minorHAnsi"/>
        </w:rPr>
        <w:t>assessment activities and assignment briefs</w:t>
      </w:r>
      <w:r w:rsidRPr="00844CEB">
        <w:rPr>
          <w:rFonts w:asciiTheme="minorHAnsi" w:hAnsiTheme="minorHAnsi" w:cstheme="minorHAnsi"/>
        </w:rPr>
        <w:t xml:space="preserve"> are being designed. </w:t>
      </w:r>
      <w:r w:rsidR="00E0727C">
        <w:rPr>
          <w:rFonts w:asciiTheme="minorHAnsi" w:hAnsiTheme="minorHAnsi" w:cstheme="minorHAnsi"/>
        </w:rPr>
        <w:t xml:space="preserve">Considerations </w:t>
      </w:r>
      <w:r w:rsidR="00E959F3">
        <w:rPr>
          <w:rFonts w:asciiTheme="minorHAnsi" w:hAnsiTheme="minorHAnsi" w:cstheme="minorHAnsi"/>
        </w:rPr>
        <w:t xml:space="preserve">to students with disabilities and learning difficulties </w:t>
      </w:r>
      <w:r w:rsidR="00E0460A">
        <w:rPr>
          <w:rFonts w:asciiTheme="minorHAnsi" w:hAnsiTheme="minorHAnsi" w:cstheme="minorHAnsi"/>
        </w:rPr>
        <w:t>will</w:t>
      </w:r>
      <w:r w:rsidR="00E959F3">
        <w:rPr>
          <w:rFonts w:asciiTheme="minorHAnsi" w:hAnsiTheme="minorHAnsi" w:cstheme="minorHAnsi"/>
        </w:rPr>
        <w:t xml:space="preserve"> be considered along with any other</w:t>
      </w:r>
      <w:r w:rsidRPr="00844CEB">
        <w:rPr>
          <w:rFonts w:asciiTheme="minorHAnsi" w:hAnsiTheme="minorHAnsi" w:cstheme="minorHAnsi"/>
        </w:rPr>
        <w:t xml:space="preserve"> </w:t>
      </w:r>
      <w:r w:rsidR="00E0460A">
        <w:rPr>
          <w:rFonts w:asciiTheme="minorHAnsi" w:hAnsiTheme="minorHAnsi" w:cstheme="minorHAnsi"/>
        </w:rPr>
        <w:t xml:space="preserve">protected characteristic. </w:t>
      </w:r>
      <w:r w:rsidR="00302FA8">
        <w:rPr>
          <w:rFonts w:asciiTheme="minorHAnsi" w:hAnsiTheme="minorHAnsi" w:cstheme="minorHAnsi"/>
        </w:rPr>
        <w:t xml:space="preserve">Efforts will be made </w:t>
      </w:r>
      <w:r w:rsidRPr="00844CEB">
        <w:rPr>
          <w:rFonts w:asciiTheme="minorHAnsi" w:hAnsiTheme="minorHAnsi" w:cstheme="minorHAnsi"/>
        </w:rPr>
        <w:t>to vary the assessment method</w:t>
      </w:r>
      <w:r w:rsidR="001F4592">
        <w:rPr>
          <w:rFonts w:asciiTheme="minorHAnsi" w:hAnsiTheme="minorHAnsi" w:cstheme="minorHAnsi"/>
        </w:rPr>
        <w:t>s</w:t>
      </w:r>
      <w:r w:rsidRPr="00844CEB">
        <w:rPr>
          <w:rFonts w:asciiTheme="minorHAnsi" w:hAnsiTheme="minorHAnsi" w:cstheme="minorHAnsi"/>
        </w:rPr>
        <w:t xml:space="preserve"> as appropriate, bearing in mind the intended learning outcomes and the need to assess each student on equal terms </w:t>
      </w:r>
      <w:r w:rsidR="001F4592">
        <w:rPr>
          <w:rFonts w:asciiTheme="minorHAnsi" w:hAnsiTheme="minorHAnsi" w:cstheme="minorHAnsi"/>
        </w:rPr>
        <w:t>without disadvantaging any students</w:t>
      </w:r>
      <w:r w:rsidRPr="00844CEB">
        <w:rPr>
          <w:rFonts w:asciiTheme="minorHAnsi" w:hAnsiTheme="minorHAnsi" w:cstheme="minorHAnsi"/>
        </w:rPr>
        <w:t xml:space="preserve">. If </w:t>
      </w:r>
      <w:r w:rsidR="00EC1691">
        <w:rPr>
          <w:rFonts w:asciiTheme="minorHAnsi" w:hAnsiTheme="minorHAnsi" w:cstheme="minorHAnsi"/>
        </w:rPr>
        <w:t>an</w:t>
      </w:r>
      <w:r w:rsidRPr="00844CEB">
        <w:rPr>
          <w:rFonts w:asciiTheme="minorHAnsi" w:hAnsiTheme="minorHAnsi" w:cstheme="minorHAnsi"/>
        </w:rPr>
        <w:t xml:space="preserve"> alternative assessment method </w:t>
      </w:r>
      <w:r w:rsidR="00EC1691">
        <w:rPr>
          <w:rFonts w:asciiTheme="minorHAnsi" w:hAnsiTheme="minorHAnsi" w:cstheme="minorHAnsi"/>
        </w:rPr>
        <w:t xml:space="preserve">is required that </w:t>
      </w:r>
      <w:r w:rsidRPr="00844CEB">
        <w:rPr>
          <w:rFonts w:asciiTheme="minorHAnsi" w:hAnsiTheme="minorHAnsi" w:cstheme="minorHAnsi"/>
        </w:rPr>
        <w:t>only applies to student</w:t>
      </w:r>
      <w:r w:rsidR="00EC1691">
        <w:rPr>
          <w:rFonts w:asciiTheme="minorHAnsi" w:hAnsiTheme="minorHAnsi" w:cstheme="minorHAnsi"/>
        </w:rPr>
        <w:t>s</w:t>
      </w:r>
      <w:r w:rsidRPr="00844CEB">
        <w:rPr>
          <w:rFonts w:asciiTheme="minorHAnsi" w:hAnsiTheme="minorHAnsi" w:cstheme="minorHAnsi"/>
        </w:rPr>
        <w:t xml:space="preserve"> with</w:t>
      </w:r>
      <w:r w:rsidR="00EC1691">
        <w:rPr>
          <w:rFonts w:asciiTheme="minorHAnsi" w:hAnsiTheme="minorHAnsi" w:cstheme="minorHAnsi"/>
        </w:rPr>
        <w:t xml:space="preserve"> a</w:t>
      </w:r>
      <w:r w:rsidRPr="00844CEB">
        <w:rPr>
          <w:rFonts w:asciiTheme="minorHAnsi" w:hAnsiTheme="minorHAnsi" w:cstheme="minorHAnsi"/>
        </w:rPr>
        <w:t xml:space="preserve"> disability</w:t>
      </w:r>
      <w:r w:rsidR="00EC1691">
        <w:rPr>
          <w:rFonts w:asciiTheme="minorHAnsi" w:hAnsiTheme="minorHAnsi" w:cstheme="minorHAnsi"/>
        </w:rPr>
        <w:t xml:space="preserve"> or </w:t>
      </w:r>
      <w:r w:rsidR="00930D76">
        <w:rPr>
          <w:rFonts w:asciiTheme="minorHAnsi" w:hAnsiTheme="minorHAnsi" w:cstheme="minorHAnsi"/>
        </w:rPr>
        <w:t xml:space="preserve">learning </w:t>
      </w:r>
      <w:r w:rsidR="00EC1691">
        <w:rPr>
          <w:rFonts w:asciiTheme="minorHAnsi" w:hAnsiTheme="minorHAnsi" w:cstheme="minorHAnsi"/>
        </w:rPr>
        <w:t>difficulty</w:t>
      </w:r>
      <w:r w:rsidRPr="00844CEB">
        <w:rPr>
          <w:rFonts w:asciiTheme="minorHAnsi" w:hAnsiTheme="minorHAnsi" w:cstheme="minorHAnsi"/>
        </w:rPr>
        <w:t xml:space="preserve">, the variation must be approved by </w:t>
      </w:r>
      <w:r w:rsidR="00930D76">
        <w:rPr>
          <w:rFonts w:asciiTheme="minorHAnsi" w:hAnsiTheme="minorHAnsi" w:cstheme="minorHAnsi"/>
        </w:rPr>
        <w:t>the internal verifier</w:t>
      </w:r>
      <w:r w:rsidRPr="00844CEB">
        <w:rPr>
          <w:rFonts w:asciiTheme="minorHAnsi" w:hAnsiTheme="minorHAnsi" w:cstheme="minorHAnsi"/>
        </w:rPr>
        <w:t>.</w:t>
      </w:r>
    </w:p>
    <w:p w:rsidR="00C01511" w:rsidP="00752279" w:rsidRDefault="00C01511" w14:paraId="0E75C476" w14:textId="4ABFB8DA">
      <w:pPr>
        <w:ind w:left="506" w:right="163" w:firstLine="0"/>
        <w:rPr>
          <w:rFonts w:asciiTheme="minorHAnsi" w:hAnsiTheme="minorHAnsi" w:cstheme="minorHAnsi"/>
        </w:rPr>
      </w:pPr>
    </w:p>
    <w:p w:rsidR="00D55823" w:rsidP="00752279" w:rsidRDefault="002A258B" w14:paraId="382357DD" w14:textId="40330B8B">
      <w:pPr>
        <w:ind w:left="506" w:right="163" w:firstLine="0"/>
        <w:rPr>
          <w:rFonts w:asciiTheme="minorHAnsi" w:hAnsiTheme="minorHAnsi" w:cstheme="minorHAnsi"/>
        </w:rPr>
      </w:pPr>
      <w:r>
        <w:rPr>
          <w:rFonts w:asciiTheme="minorHAnsi" w:hAnsiTheme="minorHAnsi" w:cstheme="minorHAnsi"/>
        </w:rPr>
        <w:t>As a part of the assessment strategy</w:t>
      </w:r>
      <w:r w:rsidR="00720395">
        <w:rPr>
          <w:rFonts w:asciiTheme="minorHAnsi" w:hAnsiTheme="minorHAnsi" w:cstheme="minorHAnsi"/>
        </w:rPr>
        <w:t xml:space="preserve"> the Higher Education Manager will create an annual</w:t>
      </w:r>
      <w:r w:rsidRPr="00D55823" w:rsidR="00D55823">
        <w:rPr>
          <w:rFonts w:asciiTheme="minorHAnsi" w:hAnsiTheme="minorHAnsi" w:cstheme="minorHAnsi"/>
        </w:rPr>
        <w:t xml:space="preserve"> assessment schedule.  All assessment submission dates </w:t>
      </w:r>
      <w:r w:rsidR="00007E97">
        <w:rPr>
          <w:rFonts w:asciiTheme="minorHAnsi" w:hAnsiTheme="minorHAnsi" w:cstheme="minorHAnsi"/>
        </w:rPr>
        <w:t>will</w:t>
      </w:r>
      <w:r w:rsidRPr="00D55823" w:rsidR="00D55823">
        <w:rPr>
          <w:rFonts w:asciiTheme="minorHAnsi" w:hAnsiTheme="minorHAnsi" w:cstheme="minorHAnsi"/>
        </w:rPr>
        <w:t xml:space="preserve"> be scheduled to allow for marking, internal verification and the collation of results to take place prior to the Assessment Board</w:t>
      </w:r>
      <w:r w:rsidR="00656BD9">
        <w:rPr>
          <w:rFonts w:asciiTheme="minorHAnsi" w:hAnsiTheme="minorHAnsi" w:cstheme="minorHAnsi"/>
        </w:rPr>
        <w:t xml:space="preserve"> (see below)</w:t>
      </w:r>
      <w:r w:rsidRPr="00D55823" w:rsidR="00D55823">
        <w:rPr>
          <w:rFonts w:asciiTheme="minorHAnsi" w:hAnsiTheme="minorHAnsi" w:cstheme="minorHAnsi"/>
        </w:rPr>
        <w:t xml:space="preserve">. Schedules will also allow teams to plan assessment requirements </w:t>
      </w:r>
      <w:r w:rsidR="00A51302">
        <w:rPr>
          <w:rFonts w:asciiTheme="minorHAnsi" w:hAnsiTheme="minorHAnsi" w:cstheme="minorHAnsi"/>
        </w:rPr>
        <w:t>using information from the student voice an</w:t>
      </w:r>
      <w:r w:rsidR="007C4EE1">
        <w:rPr>
          <w:rFonts w:asciiTheme="minorHAnsi" w:hAnsiTheme="minorHAnsi" w:cstheme="minorHAnsi"/>
        </w:rPr>
        <w:t>d</w:t>
      </w:r>
      <w:r w:rsidR="00A51302">
        <w:rPr>
          <w:rFonts w:asciiTheme="minorHAnsi" w:hAnsiTheme="minorHAnsi" w:cstheme="minorHAnsi"/>
        </w:rPr>
        <w:t xml:space="preserve"> representatives</w:t>
      </w:r>
      <w:r w:rsidR="00865427">
        <w:rPr>
          <w:rFonts w:asciiTheme="minorHAnsi" w:hAnsiTheme="minorHAnsi" w:cstheme="minorHAnsi"/>
        </w:rPr>
        <w:t xml:space="preserve"> to schedule</w:t>
      </w:r>
      <w:r w:rsidRPr="00D55823" w:rsidR="00D55823">
        <w:rPr>
          <w:rFonts w:asciiTheme="minorHAnsi" w:hAnsiTheme="minorHAnsi" w:cstheme="minorHAnsi"/>
        </w:rPr>
        <w:t xml:space="preserve"> student workload and deadline bunching</w:t>
      </w:r>
      <w:r w:rsidR="00865427">
        <w:rPr>
          <w:rFonts w:asciiTheme="minorHAnsi" w:hAnsiTheme="minorHAnsi" w:cstheme="minorHAnsi"/>
        </w:rPr>
        <w:t>.</w:t>
      </w:r>
      <w:r w:rsidRPr="001253F1" w:rsidR="001253F1">
        <w:t xml:space="preserve"> </w:t>
      </w:r>
      <w:r w:rsidR="0071753E">
        <w:t xml:space="preserve">The assessment schedule will be published within the Programme Handbook and the </w:t>
      </w:r>
      <w:r w:rsidR="0058350C">
        <w:t xml:space="preserve">Programme Specification. </w:t>
      </w:r>
      <w:r w:rsidRPr="001253F1" w:rsidR="001253F1">
        <w:rPr>
          <w:rFonts w:asciiTheme="minorHAnsi" w:hAnsiTheme="minorHAnsi" w:cstheme="minorHAnsi"/>
        </w:rPr>
        <w:t xml:space="preserve">During the academic year, unforeseen events can alter the original scheduling of the assessments. </w:t>
      </w:r>
      <w:r w:rsidR="0066391D">
        <w:rPr>
          <w:rFonts w:asciiTheme="minorHAnsi" w:hAnsiTheme="minorHAnsi" w:cstheme="minorHAnsi"/>
        </w:rPr>
        <w:t>Should this occur,</w:t>
      </w:r>
      <w:r w:rsidRPr="001253F1" w:rsidR="001253F1">
        <w:rPr>
          <w:rFonts w:asciiTheme="minorHAnsi" w:hAnsiTheme="minorHAnsi" w:cstheme="minorHAnsi"/>
        </w:rPr>
        <w:t xml:space="preserve"> changes to the schedule are effectively communicated to students</w:t>
      </w:r>
      <w:r w:rsidR="0066391D">
        <w:rPr>
          <w:rFonts w:asciiTheme="minorHAnsi" w:hAnsiTheme="minorHAnsi" w:cstheme="minorHAnsi"/>
        </w:rPr>
        <w:t>.</w:t>
      </w:r>
    </w:p>
    <w:p w:rsidR="0030552F" w:rsidP="00752279" w:rsidRDefault="0030552F" w14:paraId="014EA47F" w14:textId="41095D2D">
      <w:pPr>
        <w:ind w:left="506" w:right="163" w:firstLine="0"/>
        <w:rPr>
          <w:rFonts w:asciiTheme="minorHAnsi" w:hAnsiTheme="minorHAnsi" w:cstheme="minorHAnsi"/>
        </w:rPr>
      </w:pPr>
    </w:p>
    <w:p w:rsidRPr="0030552F" w:rsidR="0030552F" w:rsidP="0030552F" w:rsidRDefault="0030552F" w14:paraId="1AE7E8B4" w14:textId="557AC645">
      <w:pPr>
        <w:ind w:left="506" w:right="163" w:firstLine="0"/>
        <w:rPr>
          <w:rFonts w:asciiTheme="minorHAnsi" w:hAnsiTheme="minorHAnsi" w:cstheme="minorBidi"/>
        </w:rPr>
      </w:pPr>
      <w:r w:rsidRPr="20456C69">
        <w:rPr>
          <w:rFonts w:asciiTheme="minorHAnsi" w:hAnsiTheme="minorHAnsi" w:cstheme="minorBidi"/>
        </w:rPr>
        <w:t xml:space="preserve">City College is dedicated to </w:t>
      </w:r>
      <w:r w:rsidRPr="20456C69" w:rsidR="03D5CB86">
        <w:rPr>
          <w:rFonts w:asciiTheme="minorHAnsi" w:hAnsiTheme="minorHAnsi" w:cstheme="minorBidi"/>
        </w:rPr>
        <w:t>assuring</w:t>
      </w:r>
      <w:r w:rsidRPr="20456C69">
        <w:rPr>
          <w:rFonts w:asciiTheme="minorHAnsi" w:hAnsiTheme="minorHAnsi" w:cstheme="minorBidi"/>
        </w:rPr>
        <w:t xml:space="preserve"> the standards of assessment for each programme delivered are consistent, transparent and in accordance with the requirements of the awarding bodies. </w:t>
      </w:r>
      <w:r w:rsidRPr="20456C69" w:rsidR="00471E10">
        <w:rPr>
          <w:rFonts w:asciiTheme="minorHAnsi" w:hAnsiTheme="minorHAnsi" w:cstheme="minorBidi"/>
        </w:rPr>
        <w:t>W</w:t>
      </w:r>
      <w:r w:rsidRPr="20456C69">
        <w:rPr>
          <w:rFonts w:asciiTheme="minorHAnsi" w:hAnsiTheme="minorHAnsi" w:cstheme="minorBidi"/>
        </w:rPr>
        <w:t xml:space="preserve">ork being assessed must serve the stated Learning Outcomes of the programmes </w:t>
      </w:r>
      <w:r w:rsidRPr="20456C69" w:rsidR="001F3483">
        <w:rPr>
          <w:rFonts w:asciiTheme="minorHAnsi" w:hAnsiTheme="minorHAnsi" w:cstheme="minorBidi"/>
        </w:rPr>
        <w:t>offered</w:t>
      </w:r>
      <w:r w:rsidRPr="20456C69">
        <w:rPr>
          <w:rFonts w:asciiTheme="minorHAnsi" w:hAnsiTheme="minorHAnsi" w:cstheme="minorBidi"/>
        </w:rPr>
        <w:t xml:space="preserve"> and facilitate the student to achieve the stated qualification. </w:t>
      </w:r>
      <w:r w:rsidRPr="20456C69" w:rsidR="00930E8D">
        <w:rPr>
          <w:rFonts w:asciiTheme="minorHAnsi" w:hAnsiTheme="minorHAnsi" w:cstheme="minorBidi"/>
        </w:rPr>
        <w:t xml:space="preserve"> The ensure this, the College maintains an Internal Verification Policy. </w:t>
      </w:r>
      <w:r w:rsidRPr="20456C69">
        <w:rPr>
          <w:rFonts w:asciiTheme="minorHAnsi" w:hAnsiTheme="minorHAnsi" w:cstheme="minorBidi"/>
        </w:rPr>
        <w:t>Internal verification is a process undertaken to ensure that:</w:t>
      </w:r>
    </w:p>
    <w:p w:rsidRPr="00930E8D" w:rsidR="0030552F" w:rsidP="00930E8D" w:rsidRDefault="0030552F" w14:paraId="4DFAB219" w14:textId="20A590B4">
      <w:pPr>
        <w:pStyle w:val="ListParagraph"/>
        <w:numPr>
          <w:ilvl w:val="0"/>
          <w:numId w:val="13"/>
        </w:numPr>
        <w:ind w:right="163"/>
        <w:rPr>
          <w:rFonts w:asciiTheme="minorHAnsi" w:hAnsiTheme="minorHAnsi" w:cstheme="minorHAnsi"/>
        </w:rPr>
      </w:pPr>
      <w:r w:rsidRPr="00930E8D">
        <w:rPr>
          <w:rFonts w:asciiTheme="minorHAnsi" w:hAnsiTheme="minorHAnsi" w:cstheme="minorHAnsi"/>
        </w:rPr>
        <w:t>An appropriately structured sample of assessor work from all programmes, sites and teams is verified</w:t>
      </w:r>
      <w:r w:rsidR="00930E8D">
        <w:rPr>
          <w:rFonts w:asciiTheme="minorHAnsi" w:hAnsiTheme="minorHAnsi" w:cstheme="minorHAnsi"/>
        </w:rPr>
        <w:t>.</w:t>
      </w:r>
    </w:p>
    <w:p w:rsidRPr="00930E8D" w:rsidR="0030552F" w:rsidP="00930E8D" w:rsidRDefault="0030552F" w14:paraId="075CE300" w14:textId="7E46D8B0">
      <w:pPr>
        <w:pStyle w:val="ListParagraph"/>
        <w:numPr>
          <w:ilvl w:val="0"/>
          <w:numId w:val="13"/>
        </w:numPr>
        <w:ind w:right="163"/>
        <w:rPr>
          <w:rFonts w:asciiTheme="minorHAnsi" w:hAnsiTheme="minorHAnsi" w:cstheme="minorHAnsi"/>
        </w:rPr>
      </w:pPr>
      <w:r w:rsidRPr="00930E8D">
        <w:rPr>
          <w:rFonts w:asciiTheme="minorHAnsi" w:hAnsiTheme="minorHAnsi" w:cstheme="minorHAnsi"/>
        </w:rPr>
        <w:t>Assessment and grading are consistent and fair across the programme.</w:t>
      </w:r>
    </w:p>
    <w:p w:rsidRPr="00930E8D" w:rsidR="0030552F" w:rsidP="00930E8D" w:rsidRDefault="0030552F" w14:paraId="0A4EF66F" w14:textId="65443EFA">
      <w:pPr>
        <w:pStyle w:val="ListParagraph"/>
        <w:numPr>
          <w:ilvl w:val="0"/>
          <w:numId w:val="13"/>
        </w:numPr>
        <w:ind w:right="163"/>
        <w:rPr>
          <w:rFonts w:asciiTheme="minorHAnsi" w:hAnsiTheme="minorHAnsi" w:cstheme="minorHAnsi"/>
        </w:rPr>
      </w:pPr>
      <w:r w:rsidRPr="00930E8D">
        <w:rPr>
          <w:rFonts w:asciiTheme="minorHAnsi" w:hAnsiTheme="minorHAnsi" w:cstheme="minorHAnsi"/>
        </w:rPr>
        <w:t xml:space="preserve">Assessment instruments (assignments) are fit for purpose - </w:t>
      </w:r>
      <w:proofErr w:type="gramStart"/>
      <w:r w:rsidRPr="00930E8D">
        <w:rPr>
          <w:rFonts w:asciiTheme="minorHAnsi" w:hAnsiTheme="minorHAnsi" w:cstheme="minorHAnsi"/>
        </w:rPr>
        <w:t>i.e.</w:t>
      </w:r>
      <w:proofErr w:type="gramEnd"/>
      <w:r w:rsidRPr="00930E8D">
        <w:rPr>
          <w:rFonts w:asciiTheme="minorHAnsi" w:hAnsiTheme="minorHAnsi" w:cstheme="minorHAnsi"/>
        </w:rPr>
        <w:t xml:space="preserve"> they enable the student to produce evidence which meets the grading criteria.</w:t>
      </w:r>
    </w:p>
    <w:p w:rsidRPr="00930E8D" w:rsidR="0030552F" w:rsidP="00930E8D" w:rsidRDefault="0030552F" w14:paraId="3F2DD8B4" w14:textId="0C62CB00">
      <w:pPr>
        <w:pStyle w:val="ListParagraph"/>
        <w:numPr>
          <w:ilvl w:val="0"/>
          <w:numId w:val="13"/>
        </w:numPr>
        <w:ind w:right="163"/>
        <w:rPr>
          <w:rFonts w:asciiTheme="minorHAnsi" w:hAnsiTheme="minorHAnsi" w:cstheme="minorHAnsi"/>
        </w:rPr>
      </w:pPr>
      <w:r w:rsidRPr="00930E8D">
        <w:rPr>
          <w:rFonts w:asciiTheme="minorHAnsi" w:hAnsiTheme="minorHAnsi" w:cstheme="minorHAnsi"/>
        </w:rPr>
        <w:t>Assessment decisions accurately judge student work (evidence) against the unit Assessment Criteria.</w:t>
      </w:r>
    </w:p>
    <w:p w:rsidRPr="00930E8D" w:rsidR="0030552F" w:rsidP="00930E8D" w:rsidRDefault="0030552F" w14:paraId="7B871CEC" w14:textId="6FA2BB57">
      <w:pPr>
        <w:pStyle w:val="ListParagraph"/>
        <w:numPr>
          <w:ilvl w:val="0"/>
          <w:numId w:val="13"/>
        </w:numPr>
        <w:ind w:right="163"/>
        <w:rPr>
          <w:rFonts w:asciiTheme="minorHAnsi" w:hAnsiTheme="minorHAnsi" w:cstheme="minorHAnsi"/>
        </w:rPr>
      </w:pPr>
      <w:r w:rsidRPr="00930E8D">
        <w:rPr>
          <w:rFonts w:asciiTheme="minorHAnsi" w:hAnsiTheme="minorHAnsi" w:cstheme="minorHAnsi"/>
        </w:rPr>
        <w:t>Feedback provided supports the development of each student</w:t>
      </w:r>
      <w:r w:rsidR="00930E8D">
        <w:rPr>
          <w:rFonts w:asciiTheme="minorHAnsi" w:hAnsiTheme="minorHAnsi" w:cstheme="minorHAnsi"/>
        </w:rPr>
        <w:t>.</w:t>
      </w:r>
    </w:p>
    <w:p w:rsidRPr="00930E8D" w:rsidR="0030552F" w:rsidP="00930E8D" w:rsidRDefault="0030552F" w14:paraId="1F48544D" w14:textId="50F9F7D5">
      <w:pPr>
        <w:pStyle w:val="ListParagraph"/>
        <w:numPr>
          <w:ilvl w:val="0"/>
          <w:numId w:val="13"/>
        </w:numPr>
        <w:ind w:right="163"/>
        <w:rPr>
          <w:rFonts w:asciiTheme="minorHAnsi" w:hAnsiTheme="minorHAnsi" w:cstheme="minorHAnsi"/>
        </w:rPr>
      </w:pPr>
      <w:r w:rsidRPr="00930E8D">
        <w:rPr>
          <w:rFonts w:asciiTheme="minorHAnsi" w:hAnsiTheme="minorHAnsi" w:cstheme="minorHAnsi"/>
        </w:rPr>
        <w:t>Ensure that all centre assessment instruments are verified as fit for purpose</w:t>
      </w:r>
      <w:r w:rsidR="00930E8D">
        <w:rPr>
          <w:rFonts w:asciiTheme="minorHAnsi" w:hAnsiTheme="minorHAnsi" w:cstheme="minorHAnsi"/>
        </w:rPr>
        <w:t>.</w:t>
      </w:r>
    </w:p>
    <w:p w:rsidR="0066391D" w:rsidP="00752279" w:rsidRDefault="0066391D" w14:paraId="6365040B" w14:textId="35591687">
      <w:pPr>
        <w:ind w:left="506" w:right="163" w:firstLine="0"/>
        <w:rPr>
          <w:rFonts w:asciiTheme="minorHAnsi" w:hAnsiTheme="minorHAnsi" w:cstheme="minorHAnsi"/>
        </w:rPr>
      </w:pPr>
    </w:p>
    <w:p w:rsidR="0066391D" w:rsidP="00752279" w:rsidRDefault="00EF3AE6" w14:paraId="35C20E89" w14:textId="6753D9F4">
      <w:pPr>
        <w:ind w:left="506" w:right="163" w:firstLine="0"/>
        <w:rPr>
          <w:rFonts w:asciiTheme="minorHAnsi" w:hAnsiTheme="minorHAnsi" w:cstheme="minorHAnsi"/>
        </w:rPr>
      </w:pPr>
      <w:r w:rsidRPr="00EF3AE6">
        <w:rPr>
          <w:rFonts w:asciiTheme="minorHAnsi" w:hAnsiTheme="minorHAnsi" w:cstheme="minorHAnsi"/>
        </w:rPr>
        <w:lastRenderedPageBreak/>
        <w:t xml:space="preserve">Assessment feedback and provisional grades will be returned to </w:t>
      </w:r>
      <w:r>
        <w:rPr>
          <w:rFonts w:asciiTheme="minorHAnsi" w:hAnsiTheme="minorHAnsi" w:cstheme="minorHAnsi"/>
        </w:rPr>
        <w:t>students</w:t>
      </w:r>
      <w:r w:rsidRPr="00EF3AE6">
        <w:rPr>
          <w:rFonts w:asciiTheme="minorHAnsi" w:hAnsiTheme="minorHAnsi" w:cstheme="minorHAnsi"/>
        </w:rPr>
        <w:t xml:space="preserve"> within a maximum of 20 working days from the hand-in date. If in exceptional cases this cannot be achieved, changes to the schedule are effectively communicated to students</w:t>
      </w:r>
      <w:r w:rsidR="00702113">
        <w:rPr>
          <w:rFonts w:asciiTheme="minorHAnsi" w:hAnsiTheme="minorHAnsi" w:cstheme="minorHAnsi"/>
        </w:rPr>
        <w:t xml:space="preserve"> by the Higher Education Manager</w:t>
      </w:r>
      <w:r w:rsidRPr="00EF3AE6">
        <w:rPr>
          <w:rFonts w:asciiTheme="minorHAnsi" w:hAnsiTheme="minorHAnsi" w:cstheme="minorHAnsi"/>
        </w:rPr>
        <w:t>.</w:t>
      </w:r>
    </w:p>
    <w:p w:rsidR="002D4AE2" w:rsidP="00752279" w:rsidRDefault="002D4AE2" w14:paraId="16DD6613" w14:textId="46A197C1">
      <w:pPr>
        <w:ind w:left="506" w:right="163" w:firstLine="0"/>
        <w:rPr>
          <w:rFonts w:asciiTheme="minorHAnsi" w:hAnsiTheme="minorHAnsi" w:cstheme="minorHAnsi"/>
        </w:rPr>
      </w:pPr>
    </w:p>
    <w:p w:rsidR="002D4AE2" w:rsidP="002D4AE2" w:rsidRDefault="002D4AE2" w14:paraId="196EE5DD" w14:textId="77777777">
      <w:pPr>
        <w:ind w:left="506" w:right="163" w:firstLine="0"/>
        <w:rPr>
          <w:rFonts w:asciiTheme="minorHAnsi" w:hAnsiTheme="minorHAnsi" w:cstheme="minorHAnsi"/>
          <w:b/>
          <w:bCs/>
        </w:rPr>
      </w:pPr>
      <w:r w:rsidRPr="00FC256B">
        <w:rPr>
          <w:rFonts w:asciiTheme="minorHAnsi" w:hAnsiTheme="minorHAnsi" w:cstheme="minorHAnsi"/>
          <w:b/>
          <w:bCs/>
        </w:rPr>
        <w:t>Extenuating Circumstances</w:t>
      </w:r>
    </w:p>
    <w:p w:rsidRPr="00FC256B" w:rsidR="002D4AE2" w:rsidP="002D4AE2" w:rsidRDefault="002D4AE2" w14:paraId="4E751066" w14:textId="77777777">
      <w:pPr>
        <w:ind w:left="506" w:right="163" w:firstLine="0"/>
        <w:rPr>
          <w:rFonts w:asciiTheme="minorHAnsi" w:hAnsiTheme="minorHAnsi" w:cstheme="minorHAnsi"/>
          <w:b/>
          <w:bCs/>
        </w:rPr>
      </w:pPr>
    </w:p>
    <w:p w:rsidRPr="003C7568" w:rsidR="002D4AE2" w:rsidP="002D4AE2" w:rsidRDefault="002D4AE2" w14:paraId="7C02ECF9" w14:textId="77777777">
      <w:pPr>
        <w:ind w:left="506" w:right="163" w:firstLine="0"/>
        <w:rPr>
          <w:rFonts w:asciiTheme="minorHAnsi" w:hAnsiTheme="minorHAnsi" w:cstheme="minorHAnsi"/>
        </w:rPr>
      </w:pPr>
      <w:r>
        <w:rPr>
          <w:rFonts w:asciiTheme="minorHAnsi" w:hAnsiTheme="minorHAnsi" w:cstheme="minorHAnsi"/>
        </w:rPr>
        <w:t>Students who submit a</w:t>
      </w:r>
      <w:r w:rsidRPr="003C7568">
        <w:rPr>
          <w:rFonts w:asciiTheme="minorHAnsi" w:hAnsiTheme="minorHAnsi" w:cstheme="minorHAnsi"/>
        </w:rPr>
        <w:t>ssessment</w:t>
      </w:r>
      <w:r>
        <w:rPr>
          <w:rFonts w:asciiTheme="minorHAnsi" w:hAnsiTheme="minorHAnsi" w:cstheme="minorHAnsi"/>
        </w:rPr>
        <w:t xml:space="preserve">s </w:t>
      </w:r>
      <w:r w:rsidRPr="003C7568">
        <w:rPr>
          <w:rFonts w:asciiTheme="minorHAnsi" w:hAnsiTheme="minorHAnsi" w:cstheme="minorHAnsi"/>
        </w:rPr>
        <w:t xml:space="preserve">up to 14 days after the set deadline, without formal approval through the extension and deferral process </w:t>
      </w:r>
      <w:r>
        <w:rPr>
          <w:rFonts w:asciiTheme="minorHAnsi" w:hAnsiTheme="minorHAnsi" w:cstheme="minorHAnsi"/>
        </w:rPr>
        <w:t>as outlined in the Extenuating Circumstances Policy</w:t>
      </w:r>
      <w:r w:rsidRPr="003C7568">
        <w:rPr>
          <w:rFonts w:asciiTheme="minorHAnsi" w:hAnsiTheme="minorHAnsi" w:cstheme="minorHAnsi"/>
        </w:rPr>
        <w:t>, will be capped at pass.</w:t>
      </w:r>
      <w:r>
        <w:rPr>
          <w:rFonts w:asciiTheme="minorHAnsi" w:hAnsiTheme="minorHAnsi" w:cstheme="minorHAnsi"/>
        </w:rPr>
        <w:t xml:space="preserve"> </w:t>
      </w:r>
      <w:r w:rsidRPr="003C7568">
        <w:rPr>
          <w:rFonts w:asciiTheme="minorHAnsi" w:hAnsiTheme="minorHAnsi" w:cstheme="minorHAnsi"/>
        </w:rPr>
        <w:t>If an assessment is submitted beyond 14 days without formal approval through the extension and deferral process</w:t>
      </w:r>
      <w:r>
        <w:rPr>
          <w:rFonts w:asciiTheme="minorHAnsi" w:hAnsiTheme="minorHAnsi" w:cstheme="minorHAnsi"/>
        </w:rPr>
        <w:t xml:space="preserve"> described in the</w:t>
      </w:r>
      <w:r w:rsidRPr="003C7568">
        <w:rPr>
          <w:rFonts w:asciiTheme="minorHAnsi" w:hAnsiTheme="minorHAnsi" w:cstheme="minorHAnsi"/>
        </w:rPr>
        <w:t xml:space="preserve"> </w:t>
      </w:r>
      <w:r>
        <w:rPr>
          <w:rFonts w:asciiTheme="minorHAnsi" w:hAnsiTheme="minorHAnsi" w:cstheme="minorHAnsi"/>
        </w:rPr>
        <w:t>Extenuating Circumstances Policy</w:t>
      </w:r>
      <w:r w:rsidRPr="003C7568">
        <w:rPr>
          <w:rFonts w:asciiTheme="minorHAnsi" w:hAnsiTheme="minorHAnsi" w:cstheme="minorHAnsi"/>
        </w:rPr>
        <w:t xml:space="preserve">, the work will receive a mark of </w:t>
      </w:r>
      <w:r>
        <w:rPr>
          <w:rFonts w:asciiTheme="minorHAnsi" w:hAnsiTheme="minorHAnsi" w:cstheme="minorHAnsi"/>
        </w:rPr>
        <w:t>No Submission (NS)</w:t>
      </w:r>
    </w:p>
    <w:p w:rsidRPr="003C7568" w:rsidR="002D4AE2" w:rsidP="002D4AE2" w:rsidRDefault="002D4AE2" w14:paraId="1749F715" w14:textId="77777777">
      <w:pPr>
        <w:ind w:left="506" w:right="163" w:firstLine="0"/>
        <w:rPr>
          <w:rFonts w:asciiTheme="minorHAnsi" w:hAnsiTheme="minorHAnsi" w:cstheme="minorHAnsi"/>
        </w:rPr>
      </w:pPr>
    </w:p>
    <w:p w:rsidRPr="003C7568" w:rsidR="002D4AE2" w:rsidP="002D4AE2" w:rsidRDefault="002D4AE2" w14:paraId="0B98A664" w14:textId="7DF8E31F">
      <w:pPr>
        <w:ind w:left="506" w:right="163" w:firstLine="0"/>
        <w:rPr>
          <w:rFonts w:asciiTheme="minorHAnsi" w:hAnsiTheme="minorHAnsi" w:cstheme="minorHAnsi"/>
        </w:rPr>
      </w:pPr>
      <w:r w:rsidRPr="003C7568">
        <w:rPr>
          <w:rFonts w:asciiTheme="minorHAnsi" w:hAnsiTheme="minorHAnsi" w:cstheme="minorHAnsi"/>
        </w:rPr>
        <w:t xml:space="preserve">Assessment components submitted by the deadline that do not achieve pass threshold or assessment components not submitted at all, will be subject to </w:t>
      </w:r>
      <w:r>
        <w:rPr>
          <w:rFonts w:asciiTheme="minorHAnsi" w:hAnsiTheme="minorHAnsi" w:cstheme="minorHAnsi"/>
        </w:rPr>
        <w:t>R</w:t>
      </w:r>
      <w:r w:rsidRPr="003C7568">
        <w:rPr>
          <w:rFonts w:asciiTheme="minorHAnsi" w:hAnsiTheme="minorHAnsi" w:cstheme="minorHAnsi"/>
        </w:rPr>
        <w:t xml:space="preserve">eassessment </w:t>
      </w:r>
      <w:r>
        <w:rPr>
          <w:rFonts w:asciiTheme="minorHAnsi" w:hAnsiTheme="minorHAnsi" w:cstheme="minorHAnsi"/>
        </w:rPr>
        <w:t>O</w:t>
      </w:r>
      <w:r w:rsidRPr="003C7568">
        <w:rPr>
          <w:rFonts w:asciiTheme="minorHAnsi" w:hAnsiTheme="minorHAnsi" w:cstheme="minorHAnsi"/>
        </w:rPr>
        <w:t>pportunity by the A</w:t>
      </w:r>
      <w:r w:rsidR="00FF6F22">
        <w:rPr>
          <w:rFonts w:asciiTheme="minorHAnsi" w:hAnsiTheme="minorHAnsi" w:cstheme="minorHAnsi"/>
        </w:rPr>
        <w:t>ssessment</w:t>
      </w:r>
      <w:r w:rsidRPr="003C7568">
        <w:rPr>
          <w:rFonts w:asciiTheme="minorHAnsi" w:hAnsiTheme="minorHAnsi" w:cstheme="minorHAnsi"/>
        </w:rPr>
        <w:t xml:space="preserve"> Board</w:t>
      </w:r>
      <w:r>
        <w:rPr>
          <w:rFonts w:asciiTheme="minorHAnsi" w:hAnsiTheme="minorHAnsi" w:cstheme="minorHAnsi"/>
        </w:rPr>
        <w:t xml:space="preserve"> (see below) which </w:t>
      </w:r>
      <w:r w:rsidRPr="003C7568">
        <w:rPr>
          <w:rFonts w:asciiTheme="minorHAnsi" w:hAnsiTheme="minorHAnsi" w:cstheme="minorHAnsi"/>
        </w:rPr>
        <w:t>will decide whether:</w:t>
      </w:r>
    </w:p>
    <w:p w:rsidRPr="008D1844" w:rsidR="002D4AE2" w:rsidP="002D4AE2" w:rsidRDefault="0019796F" w14:paraId="7A3401EC" w14:textId="3CF35E2E">
      <w:pPr>
        <w:pStyle w:val="ListParagraph"/>
        <w:numPr>
          <w:ilvl w:val="0"/>
          <w:numId w:val="12"/>
        </w:numPr>
        <w:ind w:right="163"/>
        <w:rPr>
          <w:rFonts w:asciiTheme="minorHAnsi" w:hAnsiTheme="minorHAnsi" w:cstheme="minorHAnsi"/>
        </w:rPr>
      </w:pPr>
      <w:r>
        <w:rPr>
          <w:rFonts w:asciiTheme="minorHAnsi" w:hAnsiTheme="minorHAnsi" w:cstheme="minorHAnsi"/>
        </w:rPr>
        <w:t>C</w:t>
      </w:r>
      <w:r w:rsidRPr="008D1844" w:rsidR="002D4AE2">
        <w:rPr>
          <w:rFonts w:asciiTheme="minorHAnsi" w:hAnsiTheme="minorHAnsi" w:cstheme="minorHAnsi"/>
        </w:rPr>
        <w:t>oursework will be accepted in a revised form capped at pass</w:t>
      </w:r>
      <w:r w:rsidR="002D4AE2">
        <w:rPr>
          <w:rFonts w:asciiTheme="minorHAnsi" w:hAnsiTheme="minorHAnsi" w:cstheme="minorHAnsi"/>
        </w:rPr>
        <w:t>.</w:t>
      </w:r>
    </w:p>
    <w:p w:rsidRPr="008D1844" w:rsidR="002D4AE2" w:rsidP="002D4AE2" w:rsidRDefault="0019796F" w14:paraId="383AB265" w14:textId="793D0BC5">
      <w:pPr>
        <w:pStyle w:val="ListParagraph"/>
        <w:numPr>
          <w:ilvl w:val="0"/>
          <w:numId w:val="12"/>
        </w:numPr>
        <w:ind w:right="163"/>
        <w:rPr>
          <w:rFonts w:asciiTheme="minorHAnsi" w:hAnsiTheme="minorHAnsi" w:cstheme="minorHAnsi"/>
        </w:rPr>
      </w:pPr>
      <w:r>
        <w:rPr>
          <w:rFonts w:asciiTheme="minorHAnsi" w:hAnsiTheme="minorHAnsi" w:cstheme="minorHAnsi"/>
        </w:rPr>
        <w:t xml:space="preserve">A </w:t>
      </w:r>
      <w:r w:rsidRPr="008D1844" w:rsidR="002D4AE2">
        <w:rPr>
          <w:rFonts w:asciiTheme="minorHAnsi" w:hAnsiTheme="minorHAnsi" w:cstheme="minorHAnsi"/>
        </w:rPr>
        <w:t>new assignment brief with no cap will be set with a deadline prior to subsequent Assessment Board</w:t>
      </w:r>
      <w:r w:rsidR="002D4AE2">
        <w:rPr>
          <w:rFonts w:asciiTheme="minorHAnsi" w:hAnsiTheme="minorHAnsi" w:cstheme="minorHAnsi"/>
        </w:rPr>
        <w:t>.</w:t>
      </w:r>
    </w:p>
    <w:p w:rsidRPr="008D1844" w:rsidR="002D4AE2" w:rsidP="002D4AE2" w:rsidRDefault="0019796F" w14:paraId="3EDAA9AE" w14:textId="4058EC09">
      <w:pPr>
        <w:pStyle w:val="ListParagraph"/>
        <w:numPr>
          <w:ilvl w:val="0"/>
          <w:numId w:val="12"/>
        </w:numPr>
        <w:ind w:right="163"/>
        <w:rPr>
          <w:rFonts w:asciiTheme="minorHAnsi" w:hAnsiTheme="minorHAnsi" w:cstheme="minorHAnsi"/>
        </w:rPr>
      </w:pPr>
      <w:r>
        <w:rPr>
          <w:rFonts w:asciiTheme="minorHAnsi" w:hAnsiTheme="minorHAnsi" w:cstheme="minorHAnsi"/>
        </w:rPr>
        <w:t>A</w:t>
      </w:r>
      <w:r w:rsidRPr="008D1844" w:rsidR="002D4AE2">
        <w:rPr>
          <w:rFonts w:asciiTheme="minorHAnsi" w:hAnsiTheme="minorHAnsi" w:cstheme="minorHAnsi"/>
        </w:rPr>
        <w:t xml:space="preserve"> request for unit resit with/or without attendance is made without a cap</w:t>
      </w:r>
      <w:r w:rsidR="002D4AE2">
        <w:rPr>
          <w:rFonts w:asciiTheme="minorHAnsi" w:hAnsiTheme="minorHAnsi" w:cstheme="minorHAnsi"/>
        </w:rPr>
        <w:t>.</w:t>
      </w:r>
    </w:p>
    <w:p w:rsidRPr="008D1844" w:rsidR="002D4AE2" w:rsidP="002D4AE2" w:rsidRDefault="0019796F" w14:paraId="65AC3BA5" w14:textId="4A34FE37">
      <w:pPr>
        <w:pStyle w:val="ListParagraph"/>
        <w:numPr>
          <w:ilvl w:val="0"/>
          <w:numId w:val="12"/>
        </w:numPr>
        <w:ind w:right="163"/>
        <w:rPr>
          <w:rFonts w:asciiTheme="minorHAnsi" w:hAnsiTheme="minorHAnsi" w:cstheme="minorHAnsi"/>
        </w:rPr>
      </w:pPr>
      <w:r>
        <w:rPr>
          <w:rFonts w:asciiTheme="minorHAnsi" w:hAnsiTheme="minorHAnsi" w:cstheme="minorHAnsi"/>
        </w:rPr>
        <w:t>A</w:t>
      </w:r>
      <w:r w:rsidRPr="008D1844" w:rsidR="002D4AE2">
        <w:rPr>
          <w:rFonts w:asciiTheme="minorHAnsi" w:hAnsiTheme="minorHAnsi" w:cstheme="minorHAnsi"/>
        </w:rPr>
        <w:t>n application to apply compensation is made</w:t>
      </w:r>
      <w:r w:rsidR="002D4AE2">
        <w:rPr>
          <w:rFonts w:asciiTheme="minorHAnsi" w:hAnsiTheme="minorHAnsi" w:cstheme="minorHAnsi"/>
        </w:rPr>
        <w:t>.</w:t>
      </w:r>
    </w:p>
    <w:p w:rsidR="002D4AE2" w:rsidP="002D4AE2" w:rsidRDefault="002D4AE2" w14:paraId="1B791511" w14:textId="77777777">
      <w:pPr>
        <w:ind w:left="506" w:right="163" w:firstLine="0"/>
        <w:rPr>
          <w:rFonts w:asciiTheme="minorHAnsi" w:hAnsiTheme="minorHAnsi" w:cstheme="minorHAnsi"/>
        </w:rPr>
      </w:pPr>
    </w:p>
    <w:p w:rsidR="002D4AE2" w:rsidP="002D4AE2" w:rsidRDefault="002D4AE2" w14:paraId="0F29E4C7" w14:textId="77777777">
      <w:pPr>
        <w:ind w:left="506" w:right="163" w:firstLine="0"/>
        <w:rPr>
          <w:rFonts w:asciiTheme="minorHAnsi" w:hAnsiTheme="minorHAnsi" w:cstheme="minorHAnsi"/>
        </w:rPr>
      </w:pPr>
      <w:r w:rsidRPr="003C7568">
        <w:rPr>
          <w:rFonts w:asciiTheme="minorHAnsi" w:hAnsiTheme="minorHAnsi" w:cstheme="minorHAnsi"/>
        </w:rPr>
        <w:t xml:space="preserve">Any student has the right to draw to the attention of the College any personal extenuating circumstances which impair their ability to undertake an assessment, and request either an extension (short term) or deferral (longer term) of the assessment. Requests for extension or deferral on grounds of extenuating circumstances may only be made </w:t>
      </w:r>
      <w:r>
        <w:rPr>
          <w:rFonts w:asciiTheme="minorHAnsi" w:hAnsiTheme="minorHAnsi" w:cstheme="minorHAnsi"/>
        </w:rPr>
        <w:t>using the procedure described in the Extenuating Circumstances Policy</w:t>
      </w:r>
      <w:r w:rsidRPr="003C7568">
        <w:rPr>
          <w:rFonts w:asciiTheme="minorHAnsi" w:hAnsiTheme="minorHAnsi" w:cstheme="minorHAnsi"/>
        </w:rPr>
        <w:t>. No request for extension of deferral shall be considered after the deadline for submission or examination date has passed unless there are valid and exceptional reasons (such as physical incapacity due to a serious accident).</w:t>
      </w:r>
    </w:p>
    <w:p w:rsidRPr="00752279" w:rsidR="002D4AE2" w:rsidP="002D4AE2" w:rsidRDefault="002D4AE2" w14:paraId="553A513A" w14:textId="77777777">
      <w:pPr>
        <w:ind w:left="506" w:right="163" w:firstLine="0"/>
        <w:rPr>
          <w:rFonts w:asciiTheme="minorHAnsi" w:hAnsiTheme="minorHAnsi" w:cstheme="minorHAnsi"/>
        </w:rPr>
      </w:pPr>
    </w:p>
    <w:p w:rsidR="002D4AE2" w:rsidP="002D4AE2" w:rsidRDefault="002D4AE2" w14:paraId="394AFAFB" w14:textId="77777777">
      <w:pPr>
        <w:ind w:left="506" w:right="163" w:firstLine="0"/>
        <w:rPr>
          <w:rFonts w:asciiTheme="minorHAnsi" w:hAnsiTheme="minorHAnsi" w:cstheme="minorBidi"/>
          <w:b/>
          <w:bCs/>
        </w:rPr>
      </w:pPr>
      <w:r w:rsidRPr="2D77BEF4">
        <w:rPr>
          <w:rFonts w:asciiTheme="minorHAnsi" w:hAnsiTheme="minorHAnsi" w:cstheme="minorBidi"/>
          <w:b/>
          <w:bCs/>
        </w:rPr>
        <w:t>Recognition of Prior Learning (RPL)</w:t>
      </w:r>
    </w:p>
    <w:p w:rsidR="002D4AE2" w:rsidP="002D4AE2" w:rsidRDefault="002D4AE2" w14:paraId="0C8B5204" w14:textId="77777777">
      <w:pPr>
        <w:ind w:left="506" w:right="163" w:firstLine="0"/>
        <w:rPr>
          <w:rFonts w:asciiTheme="minorHAnsi" w:hAnsiTheme="minorHAnsi" w:cstheme="minorBidi"/>
          <w:b/>
          <w:bCs/>
        </w:rPr>
      </w:pPr>
    </w:p>
    <w:p w:rsidR="002D4AE2" w:rsidP="002D4AE2" w:rsidRDefault="002D4AE2" w14:paraId="57D62D55" w14:textId="77777777">
      <w:pPr>
        <w:ind w:left="506" w:right="163" w:firstLine="0"/>
      </w:pPr>
      <w:r w:rsidRPr="2D77BEF4">
        <w:rPr>
          <w:rFonts w:asciiTheme="minorHAnsi" w:hAnsiTheme="minorHAnsi" w:cstheme="minorBidi"/>
        </w:rPr>
        <w:t>RPL is an assessment process that enables achievement through the recognition of prior competence using a range of strategies to validate evidence. This means that it may be possible for students to submit evidence of prior achievement (</w:t>
      </w:r>
      <w:proofErr w:type="gramStart"/>
      <w:r w:rsidRPr="2D77BEF4">
        <w:rPr>
          <w:rFonts w:asciiTheme="minorHAnsi" w:hAnsiTheme="minorHAnsi" w:cstheme="minorBidi"/>
        </w:rPr>
        <w:t>i.e.</w:t>
      </w:r>
      <w:proofErr w:type="gramEnd"/>
      <w:r w:rsidRPr="2D77BEF4">
        <w:rPr>
          <w:rFonts w:asciiTheme="minorHAnsi" w:hAnsiTheme="minorHAnsi" w:cstheme="minorBidi"/>
        </w:rPr>
        <w:t xml:space="preserve"> from previous higher education or training programme) to be used to accredit part of a unit, or a complete unit. Evidence submitted for RPL must be:</w:t>
      </w:r>
    </w:p>
    <w:p w:rsidR="002D4AE2" w:rsidP="002D4AE2" w:rsidRDefault="002D4AE2" w14:paraId="4E95F377" w14:textId="77777777">
      <w:pPr>
        <w:ind w:left="506" w:right="163" w:firstLine="0"/>
      </w:pPr>
      <w:r w:rsidRPr="2D77BEF4">
        <w:rPr>
          <w:rFonts w:asciiTheme="minorHAnsi" w:hAnsiTheme="minorHAnsi" w:cstheme="minorBidi"/>
        </w:rPr>
        <w:t xml:space="preserve"> </w:t>
      </w:r>
    </w:p>
    <w:p w:rsidR="002D4AE2" w:rsidP="002D4AE2" w:rsidRDefault="002D4AE2" w14:paraId="69A9F10C" w14:textId="77777777">
      <w:pPr>
        <w:ind w:left="506" w:right="163" w:firstLine="0"/>
      </w:pPr>
      <w:r w:rsidRPr="2D77BEF4">
        <w:rPr>
          <w:rFonts w:asciiTheme="minorHAnsi" w:hAnsiTheme="minorHAnsi" w:cstheme="minorBidi"/>
        </w:rPr>
        <w:t xml:space="preserve">Authentic - Evidence must reflect the student experience or </w:t>
      </w:r>
      <w:proofErr w:type="gramStart"/>
      <w:r w:rsidRPr="2D77BEF4">
        <w:rPr>
          <w:rFonts w:asciiTheme="minorHAnsi" w:hAnsiTheme="minorHAnsi" w:cstheme="minorBidi"/>
        </w:rPr>
        <w:t>activities</w:t>
      </w:r>
      <w:proofErr w:type="gramEnd"/>
    </w:p>
    <w:p w:rsidRPr="00930D76" w:rsidR="002D4AE2" w:rsidP="002D4AE2" w:rsidRDefault="002D4AE2" w14:paraId="37914AE0" w14:textId="77777777">
      <w:pPr>
        <w:pStyle w:val="ListParagraph"/>
        <w:numPr>
          <w:ilvl w:val="0"/>
          <w:numId w:val="11"/>
        </w:numPr>
        <w:ind w:right="163"/>
        <w:rPr>
          <w:rFonts w:asciiTheme="minorHAnsi" w:hAnsiTheme="minorHAnsi" w:cstheme="minorBidi"/>
        </w:rPr>
      </w:pPr>
      <w:r w:rsidRPr="00930D76">
        <w:rPr>
          <w:rFonts w:asciiTheme="minorHAnsi" w:hAnsiTheme="minorHAnsi" w:cstheme="minorBidi"/>
        </w:rPr>
        <w:t>Current – The student must be able to demonstrate recent evidence of competence supported by knowledge and understanding.</w:t>
      </w:r>
    </w:p>
    <w:p w:rsidR="002D4AE2" w:rsidP="002D4AE2" w:rsidRDefault="002D4AE2" w14:paraId="5BF25455" w14:textId="77777777">
      <w:pPr>
        <w:pStyle w:val="ListParagraph"/>
        <w:numPr>
          <w:ilvl w:val="0"/>
          <w:numId w:val="11"/>
        </w:numPr>
        <w:ind w:right="163"/>
      </w:pPr>
      <w:r w:rsidRPr="00930D76">
        <w:rPr>
          <w:rFonts w:asciiTheme="minorHAnsi" w:hAnsiTheme="minorHAnsi" w:cstheme="minorBidi"/>
        </w:rPr>
        <w:lastRenderedPageBreak/>
        <w:t>Valid - Evidence must match the Awarding Body criteria at the correct level for the qualification required.</w:t>
      </w:r>
    </w:p>
    <w:p w:rsidRPr="00930D76" w:rsidR="002D4AE2" w:rsidP="002D4AE2" w:rsidRDefault="002D4AE2" w14:paraId="7A9A1C5D" w14:textId="77777777">
      <w:pPr>
        <w:pStyle w:val="ListParagraph"/>
        <w:numPr>
          <w:ilvl w:val="0"/>
          <w:numId w:val="11"/>
        </w:numPr>
        <w:ind w:right="163"/>
        <w:rPr>
          <w:rFonts w:asciiTheme="minorHAnsi" w:hAnsiTheme="minorHAnsi" w:cstheme="minorBidi"/>
        </w:rPr>
      </w:pPr>
      <w:r w:rsidRPr="00930D76">
        <w:rPr>
          <w:rFonts w:asciiTheme="minorHAnsi" w:hAnsiTheme="minorHAnsi" w:cstheme="minorBidi"/>
        </w:rPr>
        <w:t>Sufficient – The amount of evidence must be sufficient to demonstrate competence on more than one occasion and in a variety of techniques and skills.</w:t>
      </w:r>
    </w:p>
    <w:p w:rsidR="002D4AE2" w:rsidP="002D4AE2" w:rsidRDefault="002D4AE2" w14:paraId="053F13AD" w14:textId="77777777">
      <w:pPr>
        <w:ind w:left="506" w:right="163" w:firstLine="0"/>
        <w:rPr>
          <w:rFonts w:asciiTheme="minorHAnsi" w:hAnsiTheme="minorHAnsi" w:cstheme="minorBidi"/>
        </w:rPr>
      </w:pPr>
      <w:r w:rsidRPr="2D77BEF4">
        <w:rPr>
          <w:rFonts w:asciiTheme="minorHAnsi" w:hAnsiTheme="minorHAnsi" w:cstheme="minorBidi"/>
        </w:rPr>
        <w:t xml:space="preserve"> </w:t>
      </w:r>
    </w:p>
    <w:p w:rsidR="002D4AE2" w:rsidP="002D4AE2" w:rsidRDefault="002D4AE2" w14:paraId="5FE278EF" w14:textId="77777777">
      <w:pPr>
        <w:ind w:left="506" w:right="163" w:firstLine="0"/>
        <w:rPr>
          <w:rFonts w:asciiTheme="minorHAnsi" w:hAnsiTheme="minorHAnsi" w:cstheme="minorBidi"/>
        </w:rPr>
      </w:pPr>
      <w:r>
        <w:rPr>
          <w:rFonts w:asciiTheme="minorHAnsi" w:hAnsiTheme="minorHAnsi" w:cstheme="minorBidi"/>
        </w:rPr>
        <w:t xml:space="preserve">An application for RPL follows the below three step process of enquiry, </w:t>
      </w:r>
      <w:proofErr w:type="gramStart"/>
      <w:r>
        <w:rPr>
          <w:rFonts w:asciiTheme="minorHAnsi" w:hAnsiTheme="minorHAnsi" w:cstheme="minorBidi"/>
        </w:rPr>
        <w:t>application</w:t>
      </w:r>
      <w:proofErr w:type="gramEnd"/>
      <w:r>
        <w:rPr>
          <w:rFonts w:asciiTheme="minorHAnsi" w:hAnsiTheme="minorHAnsi" w:cstheme="minorBidi"/>
        </w:rPr>
        <w:t xml:space="preserve"> and decision.</w:t>
      </w:r>
    </w:p>
    <w:p w:rsidR="002D4AE2" w:rsidP="002D4AE2" w:rsidRDefault="002D4AE2" w14:paraId="0E4665A8" w14:textId="77777777">
      <w:pPr>
        <w:ind w:left="506" w:right="163" w:firstLine="0"/>
      </w:pPr>
      <w:r>
        <w:t>Enquiry</w:t>
      </w:r>
    </w:p>
    <w:p w:rsidR="002D4AE2" w:rsidP="002D4AE2" w:rsidRDefault="002D4AE2" w14:paraId="3DB6A909" w14:textId="287A6436">
      <w:pPr>
        <w:ind w:left="506" w:right="163" w:firstLine="0"/>
      </w:pPr>
      <w:r>
        <w:t xml:space="preserve">A student enquires about RPL and is provided with advice and guidance from the Programme </w:t>
      </w:r>
      <w:proofErr w:type="gramStart"/>
      <w:r>
        <w:t>Lead  before</w:t>
      </w:r>
      <w:proofErr w:type="gramEnd"/>
      <w:r>
        <w:t xml:space="preserve"> choosing to submit evidence of RPL. The Programme Lead should ensure </w:t>
      </w:r>
      <w:r w:rsidR="1A739220">
        <w:t>students</w:t>
      </w:r>
      <w:r>
        <w:t xml:space="preserve"> understand the evidential requirements, timescales and appeals process as well as what opportunities for learning they may not be taking part in.</w:t>
      </w:r>
    </w:p>
    <w:p w:rsidR="002D4AE2" w:rsidP="002D4AE2" w:rsidRDefault="002D4AE2" w14:paraId="237F914B" w14:textId="77777777">
      <w:pPr>
        <w:ind w:left="506" w:right="163" w:firstLine="0"/>
      </w:pPr>
    </w:p>
    <w:p w:rsidR="002D4AE2" w:rsidP="002D4AE2" w:rsidRDefault="002D4AE2" w14:paraId="6FF5A79C" w14:textId="77777777">
      <w:pPr>
        <w:ind w:left="506" w:right="163" w:firstLine="0"/>
      </w:pPr>
      <w:r>
        <w:t>Application</w:t>
      </w:r>
    </w:p>
    <w:p w:rsidR="002D4AE2" w:rsidP="002D4AE2" w:rsidRDefault="002D4AE2" w14:paraId="3E2C02CF" w14:textId="77777777">
      <w:pPr>
        <w:ind w:left="506" w:right="163" w:firstLine="0"/>
      </w:pPr>
      <w:r>
        <w:t xml:space="preserve">The student prepares their claim in writing, submitting the appropriate evidence and a portfolio, if appropriate. Evidence may include outline unit content from previous units studied and copies of previous transcripts, award certificates and Higher Education Achievement Reports. In some </w:t>
      </w:r>
      <w:proofErr w:type="gramStart"/>
      <w:r>
        <w:t>cases</w:t>
      </w:r>
      <w:proofErr w:type="gramEnd"/>
      <w:r>
        <w:t xml:space="preserve"> a meeting with the student may be required to explore their claim before a decision can be reached.</w:t>
      </w:r>
    </w:p>
    <w:p w:rsidR="002D4AE2" w:rsidP="002D4AE2" w:rsidRDefault="002D4AE2" w14:paraId="397491D9" w14:textId="77777777">
      <w:pPr>
        <w:ind w:left="506" w:right="163" w:firstLine="0"/>
      </w:pPr>
      <w:r>
        <w:t>Decision</w:t>
      </w:r>
    </w:p>
    <w:p w:rsidR="002D4AE2" w:rsidP="002D4AE2" w:rsidRDefault="002D4AE2" w14:paraId="480BF2B8" w14:textId="77777777">
      <w:pPr>
        <w:ind w:left="506" w:right="163" w:firstLine="0"/>
      </w:pPr>
      <w:r>
        <w:t>The claim is considered by the Higher Education Manager and the relevant Programme lead. Decisions will be based on consideration of the unit learning outcomes and the ability to cross reference those outcomes with the evidence supplied. Students will be informed of the decision in a timely manner so as not to compromise the student’s ability to complete the assignment brief should the evidence not be accepted.</w:t>
      </w:r>
    </w:p>
    <w:p w:rsidR="002D4AE2" w:rsidP="002D4AE2" w:rsidRDefault="002D4AE2" w14:paraId="0D6B623A" w14:textId="77777777">
      <w:pPr>
        <w:ind w:left="506" w:right="163" w:firstLine="0"/>
        <w:rPr>
          <w:rFonts w:asciiTheme="minorHAnsi" w:hAnsiTheme="minorHAnsi" w:cstheme="minorBidi"/>
        </w:rPr>
      </w:pPr>
      <w:r>
        <w:rPr>
          <w:rFonts w:asciiTheme="minorHAnsi" w:hAnsiTheme="minorHAnsi" w:cstheme="minorBidi"/>
        </w:rPr>
        <w:t>Appeals</w:t>
      </w:r>
    </w:p>
    <w:p w:rsidR="002D4AE2" w:rsidP="002D4AE2" w:rsidRDefault="002D4AE2" w14:paraId="6BA3F554" w14:textId="77777777">
      <w:pPr>
        <w:ind w:left="506" w:right="163" w:firstLine="0"/>
        <w:rPr>
          <w:rFonts w:asciiTheme="minorHAnsi" w:hAnsiTheme="minorHAnsi" w:cstheme="minorBidi"/>
        </w:rPr>
      </w:pPr>
      <w:r>
        <w:rPr>
          <w:rFonts w:asciiTheme="minorHAnsi" w:hAnsiTheme="minorHAnsi" w:cstheme="minorBidi"/>
        </w:rPr>
        <w:t>Students have the right to appeal any decision made within City College. Students wishing to appeal a decision relating to RPL should refer to the City College Appeals Policy and Procedure</w:t>
      </w:r>
    </w:p>
    <w:p w:rsidR="009A27EA" w:rsidP="00752279" w:rsidRDefault="009A27EA" w14:paraId="62839A8B" w14:textId="77777777">
      <w:pPr>
        <w:ind w:left="506" w:right="163" w:firstLine="0"/>
        <w:rPr>
          <w:rFonts w:asciiTheme="minorHAnsi" w:hAnsiTheme="minorHAnsi" w:cstheme="minorHAnsi"/>
        </w:rPr>
      </w:pPr>
    </w:p>
    <w:p w:rsidR="00166B8E" w:rsidP="00752279" w:rsidRDefault="009A27EA" w14:paraId="47481B2F" w14:textId="6DCCA7FA">
      <w:pPr>
        <w:ind w:left="506" w:right="163" w:firstLine="0"/>
        <w:rPr>
          <w:rFonts w:asciiTheme="minorHAnsi" w:hAnsiTheme="minorHAnsi" w:cstheme="minorHAnsi"/>
          <w:b/>
          <w:bCs/>
        </w:rPr>
      </w:pPr>
      <w:r w:rsidRPr="009A27EA">
        <w:rPr>
          <w:rFonts w:asciiTheme="minorHAnsi" w:hAnsiTheme="minorHAnsi" w:cstheme="minorHAnsi"/>
          <w:b/>
          <w:bCs/>
        </w:rPr>
        <w:t>External Examination</w:t>
      </w:r>
    </w:p>
    <w:p w:rsidRPr="009A27EA" w:rsidR="009A27EA" w:rsidP="00752279" w:rsidRDefault="009A27EA" w14:paraId="5F5507B9" w14:textId="77777777">
      <w:pPr>
        <w:ind w:left="506" w:right="163" w:firstLine="0"/>
        <w:rPr>
          <w:rFonts w:asciiTheme="minorHAnsi" w:hAnsiTheme="minorHAnsi" w:cstheme="minorHAnsi"/>
          <w:b/>
          <w:bCs/>
        </w:rPr>
      </w:pPr>
    </w:p>
    <w:p w:rsidR="00AA0B2A" w:rsidP="00752279" w:rsidRDefault="00166B8E" w14:paraId="11519CF6" w14:textId="10DEA27E">
      <w:pPr>
        <w:ind w:left="506" w:right="163" w:firstLine="0"/>
        <w:rPr>
          <w:rFonts w:asciiTheme="minorHAnsi" w:hAnsiTheme="minorHAnsi" w:cstheme="minorHAnsi"/>
        </w:rPr>
      </w:pPr>
      <w:r w:rsidRPr="00166B8E">
        <w:rPr>
          <w:rFonts w:asciiTheme="minorHAnsi" w:hAnsiTheme="minorHAnsi" w:cstheme="minorHAnsi"/>
        </w:rPr>
        <w:t xml:space="preserve">In addition to City College’s quality checks an External Examiner (EE) is appointed by Pearson to assess standards achieved by students and examine the management of the programme </w:t>
      </w:r>
      <w:r w:rsidR="008A466F">
        <w:rPr>
          <w:rFonts w:asciiTheme="minorHAnsi" w:hAnsiTheme="minorHAnsi" w:cstheme="minorHAnsi"/>
        </w:rPr>
        <w:t>ensuring</w:t>
      </w:r>
      <w:r w:rsidRPr="00166B8E">
        <w:rPr>
          <w:rFonts w:asciiTheme="minorHAnsi" w:hAnsiTheme="minorHAnsi" w:cstheme="minorHAnsi"/>
        </w:rPr>
        <w:t xml:space="preserve"> it meets comparable levels nationally.</w:t>
      </w:r>
      <w:r w:rsidR="00F92B7F">
        <w:rPr>
          <w:rFonts w:asciiTheme="minorHAnsi" w:hAnsiTheme="minorHAnsi" w:cstheme="minorHAnsi"/>
        </w:rPr>
        <w:t xml:space="preserve"> </w:t>
      </w:r>
      <w:r w:rsidRPr="00AA0B2A" w:rsidR="00AA0B2A">
        <w:rPr>
          <w:rFonts w:asciiTheme="minorHAnsi" w:hAnsiTheme="minorHAnsi" w:cstheme="minorHAnsi"/>
        </w:rPr>
        <w:t xml:space="preserve">The College cannot make any awards without an </w:t>
      </w:r>
      <w:r w:rsidR="00F92B7F">
        <w:rPr>
          <w:rFonts w:asciiTheme="minorHAnsi" w:hAnsiTheme="minorHAnsi" w:cstheme="minorHAnsi"/>
        </w:rPr>
        <w:t>EE</w:t>
      </w:r>
      <w:r w:rsidRPr="00AA0B2A" w:rsidR="00AA0B2A">
        <w:rPr>
          <w:rFonts w:asciiTheme="minorHAnsi" w:hAnsiTheme="minorHAnsi" w:cstheme="minorHAnsi"/>
        </w:rPr>
        <w:t xml:space="preserve"> participating in the assessment process. Their role is to ensure </w:t>
      </w:r>
      <w:r w:rsidR="00F92B7F">
        <w:rPr>
          <w:rFonts w:asciiTheme="minorHAnsi" w:hAnsiTheme="minorHAnsi" w:cstheme="minorHAnsi"/>
        </w:rPr>
        <w:t>College</w:t>
      </w:r>
      <w:r w:rsidRPr="00AA0B2A" w:rsidR="00AA0B2A">
        <w:rPr>
          <w:rFonts w:asciiTheme="minorHAnsi" w:hAnsiTheme="minorHAnsi" w:cstheme="minorHAnsi"/>
        </w:rPr>
        <w:t xml:space="preserve"> awards are comparable in standard to awards granted by </w:t>
      </w:r>
      <w:r w:rsidR="003F572A">
        <w:rPr>
          <w:rFonts w:asciiTheme="minorHAnsi" w:hAnsiTheme="minorHAnsi" w:cstheme="minorHAnsi"/>
        </w:rPr>
        <w:t>U</w:t>
      </w:r>
      <w:r w:rsidRPr="00AA0B2A" w:rsidR="00AA0B2A">
        <w:rPr>
          <w:rFonts w:asciiTheme="minorHAnsi" w:hAnsiTheme="minorHAnsi" w:cstheme="minorHAnsi"/>
        </w:rPr>
        <w:t>niversities and</w:t>
      </w:r>
      <w:r w:rsidR="003F572A">
        <w:rPr>
          <w:rFonts w:asciiTheme="minorHAnsi" w:hAnsiTheme="minorHAnsi" w:cstheme="minorHAnsi"/>
        </w:rPr>
        <w:t xml:space="preserve"> other</w:t>
      </w:r>
      <w:r w:rsidRPr="00AA0B2A" w:rsidR="00AA0B2A">
        <w:rPr>
          <w:rFonts w:asciiTheme="minorHAnsi" w:hAnsiTheme="minorHAnsi" w:cstheme="minorHAnsi"/>
        </w:rPr>
        <w:t xml:space="preserve"> Colleges. They confirm that awards comply with national threshold standards in subjects and check that the assessment system is fair.</w:t>
      </w:r>
    </w:p>
    <w:p w:rsidR="00AA0B2A" w:rsidP="00752279" w:rsidRDefault="00AA0B2A" w14:paraId="19DF278F" w14:textId="20FD4AA1">
      <w:pPr>
        <w:ind w:left="506" w:right="163" w:firstLine="0"/>
        <w:rPr>
          <w:rFonts w:asciiTheme="minorHAnsi" w:hAnsiTheme="minorHAnsi" w:cstheme="minorHAnsi"/>
        </w:rPr>
      </w:pPr>
    </w:p>
    <w:p w:rsidRPr="0029396C" w:rsidR="0029396C" w:rsidP="0029396C" w:rsidRDefault="008F5966" w14:paraId="35B02124" w14:textId="24A0F7F9">
      <w:pPr>
        <w:ind w:left="506" w:right="163" w:firstLine="0"/>
        <w:rPr>
          <w:rFonts w:asciiTheme="minorHAnsi" w:hAnsiTheme="minorHAnsi" w:cstheme="minorHAnsi"/>
        </w:rPr>
      </w:pPr>
      <w:r>
        <w:rPr>
          <w:rFonts w:asciiTheme="minorHAnsi" w:hAnsiTheme="minorHAnsi" w:cstheme="minorHAnsi"/>
        </w:rPr>
        <w:t>The College will invite an EE to each Assessment Board, EEs are not obliged to attend</w:t>
      </w:r>
      <w:r w:rsidR="002D4AE2">
        <w:rPr>
          <w:rFonts w:asciiTheme="minorHAnsi" w:hAnsiTheme="minorHAnsi" w:cstheme="minorHAnsi"/>
        </w:rPr>
        <w:t xml:space="preserve">. </w:t>
      </w:r>
      <w:r w:rsidRPr="0029396C" w:rsidR="0029396C">
        <w:rPr>
          <w:rFonts w:asciiTheme="minorHAnsi" w:hAnsiTheme="minorHAnsi" w:cstheme="minorHAnsi"/>
        </w:rPr>
        <w:t xml:space="preserve">After assessment results, have been agreed at an </w:t>
      </w:r>
      <w:r w:rsidR="001F1C3F">
        <w:rPr>
          <w:rFonts w:asciiTheme="minorHAnsi" w:hAnsiTheme="minorHAnsi" w:cstheme="minorHAnsi"/>
        </w:rPr>
        <w:t>A</w:t>
      </w:r>
      <w:r w:rsidRPr="0029396C" w:rsidR="0029396C">
        <w:rPr>
          <w:rFonts w:asciiTheme="minorHAnsi" w:hAnsiTheme="minorHAnsi" w:cstheme="minorHAnsi"/>
        </w:rPr>
        <w:t xml:space="preserve">ssessment </w:t>
      </w:r>
      <w:r w:rsidR="001F1C3F">
        <w:rPr>
          <w:rFonts w:asciiTheme="minorHAnsi" w:hAnsiTheme="minorHAnsi" w:cstheme="minorHAnsi"/>
        </w:rPr>
        <w:t>B</w:t>
      </w:r>
      <w:r w:rsidRPr="0029396C" w:rsidR="0029396C">
        <w:rPr>
          <w:rFonts w:asciiTheme="minorHAnsi" w:hAnsiTheme="minorHAnsi" w:cstheme="minorHAnsi"/>
        </w:rPr>
        <w:t xml:space="preserve">oard, </w:t>
      </w:r>
      <w:r w:rsidR="001F1C3F">
        <w:rPr>
          <w:rFonts w:asciiTheme="minorHAnsi" w:hAnsiTheme="minorHAnsi" w:cstheme="minorHAnsi"/>
        </w:rPr>
        <w:t>EEs</w:t>
      </w:r>
      <w:r w:rsidRPr="0029396C" w:rsidR="0029396C">
        <w:rPr>
          <w:rFonts w:asciiTheme="minorHAnsi" w:hAnsiTheme="minorHAnsi" w:cstheme="minorHAnsi"/>
        </w:rPr>
        <w:t xml:space="preserve"> are required to submit a written report, which is then sent to the College and is available for students to view on the</w:t>
      </w:r>
      <w:r w:rsidR="00D3488D">
        <w:rPr>
          <w:rFonts w:asciiTheme="minorHAnsi" w:hAnsiTheme="minorHAnsi" w:cstheme="minorHAnsi"/>
        </w:rPr>
        <w:t xml:space="preserve"> Virtual Learning Environment </w:t>
      </w:r>
      <w:r w:rsidR="00D3488D">
        <w:rPr>
          <w:rFonts w:asciiTheme="minorHAnsi" w:hAnsiTheme="minorHAnsi" w:cstheme="minorHAnsi"/>
        </w:rPr>
        <w:lastRenderedPageBreak/>
        <w:t>(</w:t>
      </w:r>
      <w:r w:rsidRPr="0029396C" w:rsidR="0029396C">
        <w:rPr>
          <w:rFonts w:asciiTheme="minorHAnsi" w:hAnsiTheme="minorHAnsi" w:cstheme="minorHAnsi"/>
        </w:rPr>
        <w:t>VLE</w:t>
      </w:r>
      <w:r w:rsidR="00D3488D">
        <w:rPr>
          <w:rFonts w:asciiTheme="minorHAnsi" w:hAnsiTheme="minorHAnsi" w:cstheme="minorHAnsi"/>
        </w:rPr>
        <w:t>)</w:t>
      </w:r>
      <w:r w:rsidRPr="0029396C" w:rsidR="0029396C">
        <w:rPr>
          <w:rFonts w:asciiTheme="minorHAnsi" w:hAnsiTheme="minorHAnsi" w:cstheme="minorHAnsi"/>
        </w:rPr>
        <w:t xml:space="preserve">. Each report </w:t>
      </w:r>
      <w:r w:rsidR="00D3488D">
        <w:rPr>
          <w:rFonts w:asciiTheme="minorHAnsi" w:hAnsiTheme="minorHAnsi" w:cstheme="minorHAnsi"/>
        </w:rPr>
        <w:t>will</w:t>
      </w:r>
      <w:r w:rsidRPr="0029396C" w:rsidR="0029396C">
        <w:rPr>
          <w:rFonts w:asciiTheme="minorHAnsi" w:hAnsiTheme="minorHAnsi" w:cstheme="minorHAnsi"/>
        </w:rPr>
        <w:t xml:space="preserve"> cover key areas including comments about the academic standards and student performance, delivery and support and unit assessment. The purpose of the report is to assure that programmes are of an appropriate standard and to offer guidance to programme teams on any changes to the programme including any future developments.</w:t>
      </w:r>
    </w:p>
    <w:p w:rsidRPr="0029396C" w:rsidR="0029396C" w:rsidP="0029396C" w:rsidRDefault="0029396C" w14:paraId="40F43420" w14:textId="77777777">
      <w:pPr>
        <w:ind w:left="506" w:right="163" w:firstLine="0"/>
        <w:rPr>
          <w:rFonts w:asciiTheme="minorHAnsi" w:hAnsiTheme="minorHAnsi" w:cstheme="minorHAnsi"/>
        </w:rPr>
      </w:pPr>
    </w:p>
    <w:p w:rsidRPr="0029396C" w:rsidR="0029396C" w:rsidP="0029396C" w:rsidRDefault="002F0E1E" w14:paraId="79726A2D" w14:textId="1F5F1438">
      <w:pPr>
        <w:ind w:left="506" w:right="163" w:firstLine="0"/>
        <w:rPr>
          <w:rFonts w:asciiTheme="minorHAnsi" w:hAnsiTheme="minorHAnsi" w:cstheme="minorHAnsi"/>
        </w:rPr>
      </w:pPr>
      <w:r>
        <w:rPr>
          <w:rFonts w:asciiTheme="minorHAnsi" w:hAnsiTheme="minorHAnsi" w:cstheme="minorHAnsi"/>
        </w:rPr>
        <w:t>EE</w:t>
      </w:r>
      <w:r w:rsidRPr="0029396C" w:rsidR="0029396C">
        <w:rPr>
          <w:rFonts w:asciiTheme="minorHAnsi" w:hAnsiTheme="minorHAnsi" w:cstheme="minorHAnsi"/>
        </w:rPr>
        <w:t xml:space="preserve"> reports are discussed at the relevant SLT meeting and the termly Programme Management Board. It is the responsibility of the board to consider any good practices, any issues raised and to determine an appropriate course of action. Student representatives who are members of a Programme Management Board will see the reports and will be able to participate in the discussions. Programme Lead</w:t>
      </w:r>
      <w:r w:rsidR="00496C8D">
        <w:rPr>
          <w:rFonts w:asciiTheme="minorHAnsi" w:hAnsiTheme="minorHAnsi" w:cstheme="minorHAnsi"/>
        </w:rPr>
        <w:t>s</w:t>
      </w:r>
      <w:r w:rsidRPr="0029396C" w:rsidR="0029396C">
        <w:rPr>
          <w:rFonts w:asciiTheme="minorHAnsi" w:hAnsiTheme="minorHAnsi" w:cstheme="minorHAnsi"/>
        </w:rPr>
        <w:t xml:space="preserve"> will also use the report as an important part of the quality improvement process during their </w:t>
      </w:r>
      <w:proofErr w:type="gramStart"/>
      <w:r w:rsidRPr="0029396C" w:rsidR="0029396C">
        <w:rPr>
          <w:rFonts w:asciiTheme="minorHAnsi" w:hAnsiTheme="minorHAnsi" w:cstheme="minorHAnsi"/>
        </w:rPr>
        <w:t>one to one</w:t>
      </w:r>
      <w:proofErr w:type="gramEnd"/>
      <w:r w:rsidRPr="0029396C" w:rsidR="0029396C">
        <w:rPr>
          <w:rFonts w:asciiTheme="minorHAnsi" w:hAnsiTheme="minorHAnsi" w:cstheme="minorHAnsi"/>
        </w:rPr>
        <w:t xml:space="preserve"> Programme Lead meetings with the Higher Education Manager</w:t>
      </w:r>
      <w:r w:rsidR="00496C8D">
        <w:rPr>
          <w:rFonts w:asciiTheme="minorHAnsi" w:hAnsiTheme="minorHAnsi" w:cstheme="minorHAnsi"/>
        </w:rPr>
        <w:t>.</w:t>
      </w:r>
    </w:p>
    <w:p w:rsidR="05FAF473" w:rsidP="05FAF473" w:rsidRDefault="05FAF473" w14:paraId="5DFF71AD" w14:textId="66D659DF">
      <w:pPr>
        <w:ind w:left="506" w:right="163" w:firstLine="0"/>
        <w:rPr>
          <w:rFonts w:asciiTheme="minorHAnsi" w:hAnsiTheme="minorHAnsi" w:cstheme="minorBidi"/>
        </w:rPr>
      </w:pPr>
    </w:p>
    <w:p w:rsidR="008F5966" w:rsidP="008F5966" w:rsidRDefault="008F5966" w14:paraId="4025FA12" w14:textId="68931B8D">
      <w:pPr>
        <w:ind w:left="506" w:right="163" w:firstLine="0"/>
        <w:rPr>
          <w:rFonts w:asciiTheme="minorHAnsi" w:hAnsiTheme="minorHAnsi" w:cstheme="minorBidi"/>
          <w:b/>
          <w:bCs/>
        </w:rPr>
      </w:pPr>
      <w:r w:rsidRPr="05FAF473">
        <w:rPr>
          <w:rFonts w:asciiTheme="minorHAnsi" w:hAnsiTheme="minorHAnsi" w:cstheme="minorBidi"/>
          <w:b/>
          <w:bCs/>
        </w:rPr>
        <w:t>Assessment Boards</w:t>
      </w:r>
    </w:p>
    <w:p w:rsidR="00493DF9" w:rsidP="008F5966" w:rsidRDefault="00493DF9" w14:paraId="6E94DE11" w14:textId="6018226B">
      <w:pPr>
        <w:ind w:left="506" w:right="163" w:firstLine="0"/>
        <w:rPr>
          <w:rFonts w:asciiTheme="minorHAnsi" w:hAnsiTheme="minorHAnsi" w:cstheme="minorBidi"/>
          <w:b/>
          <w:bCs/>
        </w:rPr>
      </w:pPr>
    </w:p>
    <w:p w:rsidRPr="00CE7314" w:rsidR="00CE7314" w:rsidP="00CE7314" w:rsidRDefault="00CE7314" w14:paraId="28B65A72" w14:textId="707E5F49">
      <w:pPr>
        <w:ind w:left="506" w:right="163" w:firstLine="0"/>
        <w:rPr>
          <w:rFonts w:asciiTheme="minorHAnsi" w:hAnsiTheme="minorHAnsi" w:cstheme="minorBidi"/>
        </w:rPr>
      </w:pPr>
      <w:r w:rsidRPr="00CE7314">
        <w:rPr>
          <w:rFonts w:asciiTheme="minorHAnsi" w:hAnsiTheme="minorHAnsi" w:cstheme="minorBidi"/>
        </w:rPr>
        <w:t xml:space="preserve">All </w:t>
      </w:r>
      <w:r>
        <w:rPr>
          <w:rFonts w:asciiTheme="minorHAnsi" w:hAnsiTheme="minorHAnsi" w:cstheme="minorBidi"/>
        </w:rPr>
        <w:t xml:space="preserve">City College </w:t>
      </w:r>
      <w:r w:rsidRPr="00CE7314">
        <w:rPr>
          <w:rFonts w:asciiTheme="minorHAnsi" w:hAnsiTheme="minorHAnsi" w:cstheme="minorBidi"/>
        </w:rPr>
        <w:t xml:space="preserve">programmes </w:t>
      </w:r>
      <w:r w:rsidR="00981F39">
        <w:rPr>
          <w:rFonts w:asciiTheme="minorHAnsi" w:hAnsiTheme="minorHAnsi" w:cstheme="minorBidi"/>
        </w:rPr>
        <w:t>will</w:t>
      </w:r>
      <w:r w:rsidRPr="00CE7314">
        <w:rPr>
          <w:rFonts w:asciiTheme="minorHAnsi" w:hAnsiTheme="minorHAnsi" w:cstheme="minorBidi"/>
        </w:rPr>
        <w:t xml:space="preserve"> have a</w:t>
      </w:r>
      <w:r w:rsidR="00981F39">
        <w:rPr>
          <w:rFonts w:asciiTheme="minorHAnsi" w:hAnsiTheme="minorHAnsi" w:cstheme="minorBidi"/>
        </w:rPr>
        <w:t>t least two</w:t>
      </w:r>
      <w:r w:rsidRPr="00CE7314">
        <w:rPr>
          <w:rFonts w:asciiTheme="minorHAnsi" w:hAnsiTheme="minorHAnsi" w:cstheme="minorBidi"/>
        </w:rPr>
        <w:t xml:space="preserve"> Assessment Board</w:t>
      </w:r>
      <w:r w:rsidR="00981F39">
        <w:rPr>
          <w:rFonts w:asciiTheme="minorHAnsi" w:hAnsiTheme="minorHAnsi" w:cstheme="minorBidi"/>
        </w:rPr>
        <w:t>s in each academic year</w:t>
      </w:r>
      <w:r w:rsidRPr="00CE7314">
        <w:rPr>
          <w:rFonts w:asciiTheme="minorHAnsi" w:hAnsiTheme="minorHAnsi" w:cstheme="minorBidi"/>
        </w:rPr>
        <w:t xml:space="preserve">, </w:t>
      </w:r>
      <w:r w:rsidRPr="00CE7314" w:rsidR="00CD22A8">
        <w:rPr>
          <w:rFonts w:asciiTheme="minorHAnsi" w:hAnsiTheme="minorHAnsi" w:cstheme="minorBidi"/>
        </w:rPr>
        <w:t>to</w:t>
      </w:r>
      <w:r w:rsidRPr="00CE7314">
        <w:rPr>
          <w:rFonts w:asciiTheme="minorHAnsi" w:hAnsiTheme="minorHAnsi" w:cstheme="minorBidi"/>
        </w:rPr>
        <w:t>:</w:t>
      </w:r>
    </w:p>
    <w:p w:rsidRPr="00CD22A8" w:rsidR="00CD22A8" w:rsidP="00CD22A8" w:rsidRDefault="00CD22A8" w14:paraId="62521641" w14:textId="77777777">
      <w:pPr>
        <w:pStyle w:val="ListParagraph"/>
        <w:numPr>
          <w:ilvl w:val="0"/>
          <w:numId w:val="14"/>
        </w:numPr>
        <w:ind w:right="163"/>
        <w:rPr>
          <w:rFonts w:asciiTheme="minorHAnsi" w:hAnsiTheme="minorHAnsi" w:cstheme="minorBidi"/>
        </w:rPr>
      </w:pPr>
      <w:r w:rsidRPr="00CD22A8">
        <w:rPr>
          <w:rFonts w:asciiTheme="minorHAnsi" w:hAnsiTheme="minorHAnsi" w:cstheme="minorBidi"/>
        </w:rPr>
        <w:t xml:space="preserve">To maintain oversight of the accuracy of reporting academic achievement and ensure that arrangements for assessment are rigorous, consistent, and fair. </w:t>
      </w:r>
    </w:p>
    <w:p w:rsidRPr="00CD22A8" w:rsidR="00CD22A8" w:rsidP="00CD22A8" w:rsidRDefault="00CD22A8" w14:paraId="066DD249" w14:textId="48578A8F">
      <w:pPr>
        <w:pStyle w:val="ListParagraph"/>
        <w:numPr>
          <w:ilvl w:val="0"/>
          <w:numId w:val="14"/>
        </w:numPr>
        <w:ind w:right="163"/>
        <w:rPr>
          <w:rFonts w:asciiTheme="minorHAnsi" w:hAnsiTheme="minorHAnsi" w:cstheme="minorBidi"/>
        </w:rPr>
      </w:pPr>
      <w:r w:rsidRPr="00CD22A8">
        <w:rPr>
          <w:rFonts w:asciiTheme="minorHAnsi" w:hAnsiTheme="minorHAnsi" w:cstheme="minorBidi"/>
        </w:rPr>
        <w:t>To reach conclusions relating to student progress and advise on cases where students fail to either progress or achieve certification</w:t>
      </w:r>
      <w:r>
        <w:rPr>
          <w:rFonts w:asciiTheme="minorHAnsi" w:hAnsiTheme="minorHAnsi" w:cstheme="minorBidi"/>
        </w:rPr>
        <w:t>.</w:t>
      </w:r>
    </w:p>
    <w:p w:rsidRPr="00CD22A8" w:rsidR="00CD22A8" w:rsidP="00CD22A8" w:rsidRDefault="00CD22A8" w14:paraId="450283FF" w14:textId="77777777">
      <w:pPr>
        <w:pStyle w:val="ListParagraph"/>
        <w:numPr>
          <w:ilvl w:val="0"/>
          <w:numId w:val="14"/>
        </w:numPr>
        <w:ind w:right="163"/>
        <w:rPr>
          <w:rFonts w:asciiTheme="minorHAnsi" w:hAnsiTheme="minorHAnsi" w:cstheme="minorBidi"/>
        </w:rPr>
      </w:pPr>
      <w:r w:rsidRPr="00CD22A8">
        <w:rPr>
          <w:rFonts w:asciiTheme="minorHAnsi" w:hAnsiTheme="minorHAnsi" w:cstheme="minorBidi"/>
        </w:rPr>
        <w:t xml:space="preserve">To ensure data accuracy </w:t>
      </w:r>
    </w:p>
    <w:p w:rsidRPr="00CD22A8" w:rsidR="00CD22A8" w:rsidP="00CD22A8" w:rsidRDefault="00CD22A8" w14:paraId="5A8A64A9" w14:textId="1085F99A">
      <w:pPr>
        <w:pStyle w:val="ListParagraph"/>
        <w:numPr>
          <w:ilvl w:val="0"/>
          <w:numId w:val="14"/>
        </w:numPr>
        <w:ind w:right="163"/>
        <w:rPr>
          <w:rFonts w:asciiTheme="minorHAnsi" w:hAnsiTheme="minorHAnsi" w:cstheme="minorBidi"/>
        </w:rPr>
      </w:pPr>
      <w:r w:rsidRPr="00CD22A8">
        <w:rPr>
          <w:rFonts w:asciiTheme="minorHAnsi" w:hAnsiTheme="minorHAnsi" w:cstheme="minorBidi"/>
        </w:rPr>
        <w:t>To consider and advise on cases where students fail to either progress or achieve certification</w:t>
      </w:r>
      <w:r>
        <w:rPr>
          <w:rFonts w:asciiTheme="minorHAnsi" w:hAnsiTheme="minorHAnsi" w:cstheme="minorBidi"/>
        </w:rPr>
        <w:t>.</w:t>
      </w:r>
      <w:r w:rsidRPr="00CD22A8">
        <w:rPr>
          <w:rFonts w:asciiTheme="minorHAnsi" w:hAnsiTheme="minorHAnsi" w:cstheme="minorBidi"/>
        </w:rPr>
        <w:t xml:space="preserve"> </w:t>
      </w:r>
    </w:p>
    <w:p w:rsidRPr="00CD22A8" w:rsidR="00CD22A8" w:rsidP="00CD22A8" w:rsidRDefault="00CD22A8" w14:paraId="01E223AE" w14:textId="77777777">
      <w:pPr>
        <w:pStyle w:val="ListParagraph"/>
        <w:numPr>
          <w:ilvl w:val="0"/>
          <w:numId w:val="14"/>
        </w:numPr>
        <w:ind w:right="163"/>
        <w:rPr>
          <w:rFonts w:asciiTheme="minorHAnsi" w:hAnsiTheme="minorHAnsi" w:cstheme="minorBidi"/>
        </w:rPr>
      </w:pPr>
      <w:r w:rsidRPr="00CD22A8">
        <w:rPr>
          <w:rFonts w:asciiTheme="minorHAnsi" w:hAnsiTheme="minorHAnsi" w:cstheme="minorBidi"/>
        </w:rPr>
        <w:t xml:space="preserve">To monitor the implementation of action planning for at risk students </w:t>
      </w:r>
    </w:p>
    <w:p w:rsidR="008F5966" w:rsidP="00CD22A8" w:rsidRDefault="00CD22A8" w14:paraId="4842A7A3" w14:textId="3B1A6736">
      <w:pPr>
        <w:pStyle w:val="ListParagraph"/>
        <w:numPr>
          <w:ilvl w:val="0"/>
          <w:numId w:val="14"/>
        </w:numPr>
        <w:ind w:right="163"/>
        <w:rPr>
          <w:rFonts w:asciiTheme="minorHAnsi" w:hAnsiTheme="minorHAnsi" w:cstheme="minorBidi"/>
        </w:rPr>
      </w:pPr>
      <w:r w:rsidRPr="00CD22A8">
        <w:rPr>
          <w:rFonts w:asciiTheme="minorHAnsi" w:hAnsiTheme="minorHAnsi" w:cstheme="minorBidi"/>
        </w:rPr>
        <w:t>To record any good practices which had positive impact on teaching, learning and student success</w:t>
      </w:r>
      <w:r>
        <w:rPr>
          <w:rFonts w:asciiTheme="minorHAnsi" w:hAnsiTheme="minorHAnsi" w:cstheme="minorBidi"/>
        </w:rPr>
        <w:t>.</w:t>
      </w:r>
    </w:p>
    <w:p w:rsidR="00CD22A8" w:rsidP="00CD22A8" w:rsidRDefault="00CD22A8" w14:paraId="0ECCB481" w14:textId="369AEBED">
      <w:pPr>
        <w:pStyle w:val="ListParagraph"/>
        <w:ind w:left="1226" w:right="163" w:firstLine="0"/>
        <w:rPr>
          <w:rFonts w:asciiTheme="minorHAnsi" w:hAnsiTheme="minorHAnsi" w:cstheme="minorBidi"/>
        </w:rPr>
      </w:pPr>
    </w:p>
    <w:p w:rsidR="00CD22A8" w:rsidP="497CE9E6" w:rsidRDefault="00C37B19" w14:paraId="7059A329" w14:textId="0739D216">
      <w:pPr>
        <w:ind w:left="521" w:right="163" w:firstLine="0"/>
        <w:rPr>
          <w:rFonts w:ascii="Calibri" w:hAnsi="Calibri" w:cs="Arial" w:asciiTheme="minorAscii" w:hAnsiTheme="minorAscii" w:cstheme="minorBidi"/>
        </w:rPr>
      </w:pPr>
      <w:r w:rsidRPr="497CE9E6" w:rsidR="00C37B19">
        <w:rPr>
          <w:rFonts w:ascii="Calibri" w:hAnsi="Calibri" w:cs="Arial" w:asciiTheme="minorAscii" w:hAnsiTheme="minorAscii" w:cstheme="minorBidi"/>
        </w:rPr>
        <w:t xml:space="preserve">Assessment </w:t>
      </w:r>
      <w:r w:rsidRPr="497CE9E6" w:rsidR="00C37B19">
        <w:rPr>
          <w:rFonts w:ascii="Calibri" w:hAnsi="Calibri" w:cs="Arial" w:asciiTheme="minorAscii" w:hAnsiTheme="minorAscii" w:cstheme="minorBidi"/>
        </w:rPr>
        <w:t>Board</w:t>
      </w:r>
      <w:r w:rsidRPr="497CE9E6" w:rsidR="00C37B19">
        <w:rPr>
          <w:rFonts w:ascii="Calibri" w:hAnsi="Calibri" w:cs="Arial" w:asciiTheme="minorAscii" w:hAnsiTheme="minorAscii" w:cstheme="minorBidi"/>
        </w:rPr>
        <w:t xml:space="preserve">s shall be responsible for determining the outcome of all assessments that contribute to the granting of an award. The oversight and management of </w:t>
      </w:r>
      <w:r w:rsidRPr="497CE9E6" w:rsidR="5B2C96D3">
        <w:rPr>
          <w:rFonts w:ascii="Calibri" w:hAnsi="Calibri" w:cs="Arial" w:asciiTheme="minorAscii" w:hAnsiTheme="minorAscii" w:cstheme="minorBidi"/>
        </w:rPr>
        <w:t>A</w:t>
      </w:r>
      <w:r w:rsidRPr="497CE9E6" w:rsidR="00C37B19">
        <w:rPr>
          <w:rFonts w:ascii="Calibri" w:hAnsi="Calibri" w:cs="Arial" w:asciiTheme="minorAscii" w:hAnsiTheme="minorAscii" w:cstheme="minorBidi"/>
        </w:rPr>
        <w:t xml:space="preserve">ssessment </w:t>
      </w:r>
      <w:r w:rsidRPr="497CE9E6" w:rsidR="4AB14A93">
        <w:rPr>
          <w:rFonts w:ascii="Calibri" w:hAnsi="Calibri" w:cs="Arial" w:asciiTheme="minorAscii" w:hAnsiTheme="minorAscii" w:cstheme="minorBidi"/>
        </w:rPr>
        <w:t>B</w:t>
      </w:r>
      <w:r w:rsidRPr="497CE9E6" w:rsidR="00C37B19">
        <w:rPr>
          <w:rFonts w:ascii="Calibri" w:hAnsi="Calibri" w:cs="Arial" w:asciiTheme="minorAscii" w:hAnsiTheme="minorAscii" w:cstheme="minorBidi"/>
        </w:rPr>
        <w:t>oard</w:t>
      </w:r>
      <w:r w:rsidRPr="497CE9E6" w:rsidR="00C37B19">
        <w:rPr>
          <w:rFonts w:ascii="Calibri" w:hAnsi="Calibri" w:cs="Arial" w:asciiTheme="minorAscii" w:hAnsiTheme="minorAscii" w:cstheme="minorBidi"/>
        </w:rPr>
        <w:t xml:space="preserve">s </w:t>
      </w:r>
      <w:r w:rsidRPr="497CE9E6" w:rsidR="00C37B19">
        <w:rPr>
          <w:rFonts w:ascii="Calibri" w:hAnsi="Calibri" w:cs="Arial" w:asciiTheme="minorAscii" w:hAnsiTheme="minorAscii" w:cstheme="minorBidi"/>
        </w:rPr>
        <w:t xml:space="preserve">is the responsibility of the Associate Director for Quality and Partnerships. Prior to all </w:t>
      </w:r>
      <w:r w:rsidRPr="497CE9E6" w:rsidR="007B6D72">
        <w:rPr>
          <w:rFonts w:ascii="Calibri" w:hAnsi="Calibri" w:cs="Arial" w:asciiTheme="minorAscii" w:hAnsiTheme="minorAscii" w:cstheme="minorBidi"/>
        </w:rPr>
        <w:t xml:space="preserve">Assessment </w:t>
      </w:r>
      <w:r w:rsidRPr="497CE9E6" w:rsidR="007B6D72">
        <w:rPr>
          <w:rFonts w:ascii="Calibri" w:hAnsi="Calibri" w:cs="Arial" w:asciiTheme="minorAscii" w:hAnsiTheme="minorAscii" w:cstheme="minorBidi"/>
        </w:rPr>
        <w:t>Board</w:t>
      </w:r>
      <w:r w:rsidRPr="497CE9E6" w:rsidR="007B6D72">
        <w:rPr>
          <w:rFonts w:ascii="Calibri" w:hAnsi="Calibri" w:cs="Arial" w:asciiTheme="minorAscii" w:hAnsiTheme="minorAscii" w:cstheme="minorBidi"/>
        </w:rPr>
        <w:t xml:space="preserve">s, the Programme Lead should complete the </w:t>
      </w:r>
      <w:r w:rsidRPr="497CE9E6" w:rsidR="00FA1596">
        <w:rPr>
          <w:rFonts w:ascii="Calibri" w:hAnsi="Calibri" w:cs="Arial" w:asciiTheme="minorAscii" w:hAnsiTheme="minorAscii" w:cstheme="minorBidi"/>
        </w:rPr>
        <w:t>Programme Team Report (Appendix</w:t>
      </w:r>
      <w:r w:rsidRPr="497CE9E6" w:rsidR="000F0AE1">
        <w:rPr>
          <w:rFonts w:ascii="Calibri" w:hAnsi="Calibri" w:cs="Arial" w:asciiTheme="minorAscii" w:hAnsiTheme="minorAscii" w:cstheme="minorBidi"/>
        </w:rPr>
        <w:t xml:space="preserve"> B)</w:t>
      </w:r>
    </w:p>
    <w:p w:rsidR="000F0AE1" w:rsidP="00C37B19" w:rsidRDefault="000F0AE1" w14:paraId="0135E0B6" w14:textId="386A3F1C">
      <w:pPr>
        <w:ind w:left="521" w:right="163" w:firstLine="0"/>
        <w:rPr>
          <w:rFonts w:asciiTheme="minorHAnsi" w:hAnsiTheme="minorHAnsi" w:cstheme="minorBidi"/>
        </w:rPr>
      </w:pPr>
    </w:p>
    <w:p w:rsidR="00A826E0" w:rsidP="00C37B19" w:rsidRDefault="00A826E0" w14:paraId="5F03E7F7" w14:textId="09A02F4E">
      <w:pPr>
        <w:ind w:left="521" w:right="163" w:firstLine="0"/>
        <w:rPr>
          <w:rFonts w:asciiTheme="minorHAnsi" w:hAnsiTheme="minorHAnsi" w:cstheme="minorBidi"/>
        </w:rPr>
      </w:pPr>
      <w:r w:rsidRPr="00A826E0">
        <w:rPr>
          <w:rFonts w:asciiTheme="minorHAnsi" w:hAnsiTheme="minorHAnsi" w:cstheme="minorBidi"/>
        </w:rPr>
        <w:t xml:space="preserve">All unit staff involved in summative assessment should attend the Assessment Board. Where a valid reason prevents attendance all unit results should be signed off by unit staff and presented to the Programme Lead in good time and notification of </w:t>
      </w:r>
      <w:r w:rsidR="00BE0BAE">
        <w:rPr>
          <w:rFonts w:asciiTheme="minorHAnsi" w:hAnsiTheme="minorHAnsi" w:cstheme="minorBidi"/>
        </w:rPr>
        <w:t>apologies for absence</w:t>
      </w:r>
      <w:r w:rsidR="009C2AED">
        <w:rPr>
          <w:rFonts w:asciiTheme="minorHAnsi" w:hAnsiTheme="minorHAnsi" w:cstheme="minorBidi"/>
        </w:rPr>
        <w:t xml:space="preserve"> to be</w:t>
      </w:r>
      <w:r w:rsidRPr="00A826E0">
        <w:rPr>
          <w:rFonts w:asciiTheme="minorHAnsi" w:hAnsiTheme="minorHAnsi" w:cstheme="minorBidi"/>
        </w:rPr>
        <w:t xml:space="preserve"> recorded.</w:t>
      </w:r>
    </w:p>
    <w:p w:rsidR="000E7F3A" w:rsidP="00C37B19" w:rsidRDefault="000E7F3A" w14:paraId="61437DDA" w14:textId="75400F13">
      <w:pPr>
        <w:ind w:left="521" w:right="163" w:firstLine="0"/>
        <w:rPr>
          <w:rFonts w:asciiTheme="minorHAnsi" w:hAnsiTheme="minorHAnsi" w:cstheme="minorBidi"/>
        </w:rPr>
      </w:pPr>
    </w:p>
    <w:p w:rsidR="000E7F3A" w:rsidP="00C37B19" w:rsidRDefault="000E7F3A" w14:paraId="358F47E9" w14:textId="5426307E">
      <w:pPr>
        <w:ind w:left="521" w:right="163" w:firstLine="0"/>
        <w:rPr>
          <w:rFonts w:asciiTheme="minorHAnsi" w:hAnsiTheme="minorHAnsi" w:cstheme="minorBidi"/>
        </w:rPr>
      </w:pPr>
      <w:r w:rsidRPr="000E7F3A">
        <w:rPr>
          <w:rFonts w:asciiTheme="minorHAnsi" w:hAnsiTheme="minorHAnsi" w:cstheme="minorBidi"/>
        </w:rPr>
        <w:t>If a</w:t>
      </w:r>
      <w:r w:rsidR="00C85F1B">
        <w:rPr>
          <w:rFonts w:asciiTheme="minorHAnsi" w:hAnsiTheme="minorHAnsi" w:cstheme="minorBidi"/>
        </w:rPr>
        <w:t>ny</w:t>
      </w:r>
      <w:r w:rsidRPr="000E7F3A">
        <w:rPr>
          <w:rFonts w:asciiTheme="minorHAnsi" w:hAnsiTheme="minorHAnsi" w:cstheme="minorBidi"/>
        </w:rPr>
        <w:t xml:space="preserve"> member of an Assessment Board is aware of any potential conflict of interest, for example being a relative</w:t>
      </w:r>
      <w:r>
        <w:rPr>
          <w:rFonts w:asciiTheme="minorHAnsi" w:hAnsiTheme="minorHAnsi" w:cstheme="minorBidi"/>
        </w:rPr>
        <w:t xml:space="preserve"> or </w:t>
      </w:r>
      <w:r w:rsidRPr="000E7F3A">
        <w:rPr>
          <w:rFonts w:asciiTheme="minorHAnsi" w:hAnsiTheme="minorHAnsi" w:cstheme="minorBidi"/>
        </w:rPr>
        <w:t xml:space="preserve">friend of a student under consideration, this must be declared and recorded in the minutes </w:t>
      </w:r>
      <w:r w:rsidR="00FA7EBA">
        <w:rPr>
          <w:rFonts w:asciiTheme="minorHAnsi" w:hAnsiTheme="minorHAnsi" w:cstheme="minorBidi"/>
        </w:rPr>
        <w:t>in accordance with the City College Conflict of Interest Policy</w:t>
      </w:r>
      <w:r w:rsidRPr="000E7F3A">
        <w:rPr>
          <w:rFonts w:asciiTheme="minorHAnsi" w:hAnsiTheme="minorHAnsi" w:cstheme="minorBidi"/>
        </w:rPr>
        <w:t xml:space="preserve">. The person involved shall not take part in </w:t>
      </w:r>
      <w:r w:rsidR="00FA7EBA">
        <w:rPr>
          <w:rFonts w:asciiTheme="minorHAnsi" w:hAnsiTheme="minorHAnsi" w:cstheme="minorBidi"/>
        </w:rPr>
        <w:t>the Assessment Board</w:t>
      </w:r>
      <w:r w:rsidRPr="000E7F3A">
        <w:rPr>
          <w:rFonts w:asciiTheme="minorHAnsi" w:hAnsiTheme="minorHAnsi" w:cstheme="minorBidi"/>
        </w:rPr>
        <w:t xml:space="preserve">. </w:t>
      </w:r>
    </w:p>
    <w:p w:rsidR="00591EF7" w:rsidP="00C37B19" w:rsidRDefault="00591EF7" w14:paraId="581F2B3D" w14:textId="30977B68">
      <w:pPr>
        <w:ind w:left="521" w:right="163" w:firstLine="0"/>
        <w:rPr>
          <w:rFonts w:asciiTheme="minorHAnsi" w:hAnsiTheme="minorHAnsi" w:cstheme="minorBidi"/>
        </w:rPr>
      </w:pPr>
    </w:p>
    <w:p w:rsidR="00E6069C" w:rsidP="00C37B19" w:rsidRDefault="00E6069C" w14:paraId="35FE8876" w14:textId="77777777">
      <w:pPr>
        <w:ind w:left="521" w:right="163" w:firstLine="0"/>
        <w:rPr>
          <w:rFonts w:asciiTheme="minorHAnsi" w:hAnsiTheme="minorHAnsi" w:cstheme="minorBidi"/>
        </w:rPr>
      </w:pPr>
    </w:p>
    <w:p w:rsidR="00E6069C" w:rsidP="00E6069C" w:rsidRDefault="002C573E" w14:paraId="412F49C7" w14:textId="67F1421F">
      <w:pPr>
        <w:ind w:left="521" w:right="163" w:firstLine="0"/>
        <w:rPr>
          <w:rFonts w:asciiTheme="minorHAnsi" w:hAnsiTheme="minorHAnsi" w:cstheme="minorBidi"/>
        </w:rPr>
      </w:pPr>
      <w:r>
        <w:rPr>
          <w:rFonts w:asciiTheme="minorHAnsi" w:hAnsiTheme="minorHAnsi" w:cstheme="minorBidi"/>
        </w:rPr>
        <w:lastRenderedPageBreak/>
        <w:t xml:space="preserve">To be awarded a </w:t>
      </w:r>
      <w:r w:rsidRPr="00E6069C" w:rsidR="00E6069C">
        <w:rPr>
          <w:rFonts w:asciiTheme="minorHAnsi" w:hAnsiTheme="minorHAnsi" w:cstheme="minorBidi"/>
        </w:rPr>
        <w:t>H</w:t>
      </w:r>
      <w:r w:rsidR="00E6069C">
        <w:rPr>
          <w:rFonts w:asciiTheme="minorHAnsi" w:hAnsiTheme="minorHAnsi" w:cstheme="minorBidi"/>
        </w:rPr>
        <w:t>igher National Certificate</w:t>
      </w:r>
      <w:r>
        <w:rPr>
          <w:rFonts w:asciiTheme="minorHAnsi" w:hAnsiTheme="minorHAnsi" w:cstheme="minorBidi"/>
        </w:rPr>
        <w:t>s, students must h</w:t>
      </w:r>
      <w:r w:rsidRPr="00E6069C" w:rsidR="00E6069C">
        <w:rPr>
          <w:rFonts w:asciiTheme="minorHAnsi" w:hAnsiTheme="minorHAnsi" w:cstheme="minorBidi"/>
        </w:rPr>
        <w:t>ave completed 120 credits at Level 4 and achieved at least a Pass in 105 of those credits.</w:t>
      </w:r>
      <w:r>
        <w:rPr>
          <w:rFonts w:asciiTheme="minorHAnsi" w:hAnsiTheme="minorHAnsi" w:cstheme="minorBidi"/>
        </w:rPr>
        <w:t xml:space="preserve"> Students may progress </w:t>
      </w:r>
      <w:r w:rsidR="00802BDA">
        <w:rPr>
          <w:rFonts w:asciiTheme="minorHAnsi" w:hAnsiTheme="minorHAnsi" w:cstheme="minorBidi"/>
        </w:rPr>
        <w:t>carrying forward</w:t>
      </w:r>
      <w:r>
        <w:rPr>
          <w:rFonts w:asciiTheme="minorHAnsi" w:hAnsiTheme="minorHAnsi" w:cstheme="minorBidi"/>
        </w:rPr>
        <w:t xml:space="preserve"> a maximum of</w:t>
      </w:r>
      <w:r w:rsidR="00802BDA">
        <w:rPr>
          <w:rFonts w:asciiTheme="minorHAnsi" w:hAnsiTheme="minorHAnsi" w:cstheme="minorBidi"/>
        </w:rPr>
        <w:t xml:space="preserve"> 30 credits.</w:t>
      </w:r>
    </w:p>
    <w:p w:rsidR="00802BDA" w:rsidP="00E6069C" w:rsidRDefault="00802BDA" w14:paraId="0BAE3224" w14:textId="2BEA88DC">
      <w:pPr>
        <w:ind w:left="521" w:right="163" w:firstLine="0"/>
        <w:rPr>
          <w:rFonts w:asciiTheme="minorHAnsi" w:hAnsiTheme="minorHAnsi" w:cstheme="minorBidi"/>
        </w:rPr>
      </w:pPr>
    </w:p>
    <w:p w:rsidRPr="00E6069C" w:rsidR="00802BDA" w:rsidP="00802BDA" w:rsidRDefault="00802BDA" w14:paraId="6064CAE4" w14:textId="069D5DBE">
      <w:pPr>
        <w:ind w:left="521" w:right="163" w:firstLine="0"/>
        <w:rPr>
          <w:rFonts w:asciiTheme="minorHAnsi" w:hAnsiTheme="minorHAnsi" w:cstheme="minorBidi"/>
        </w:rPr>
      </w:pPr>
      <w:r>
        <w:rPr>
          <w:rFonts w:asciiTheme="minorHAnsi" w:hAnsiTheme="minorHAnsi" w:cstheme="minorBidi"/>
        </w:rPr>
        <w:t>To be awarded a Higher National Diploma,</w:t>
      </w:r>
      <w:r w:rsidRPr="00E6069C">
        <w:rPr>
          <w:rFonts w:asciiTheme="minorHAnsi" w:hAnsiTheme="minorHAnsi" w:cstheme="minorBidi"/>
        </w:rPr>
        <w:t xml:space="preserve"> a student must have completed units equivalent to 120 credits at Level 5 and achieved at least a Pass in 105 of those credits. Plus, have completed 120 credits at Level 4 and achieved at least a Pass in 105 of those credits.</w:t>
      </w:r>
    </w:p>
    <w:p w:rsidR="00802BDA" w:rsidP="00E6069C" w:rsidRDefault="00802BDA" w14:paraId="5F91332A" w14:textId="77777777">
      <w:pPr>
        <w:ind w:left="521" w:right="163" w:firstLine="0"/>
        <w:rPr>
          <w:rFonts w:asciiTheme="minorHAnsi" w:hAnsiTheme="minorHAnsi" w:cstheme="minorBidi"/>
        </w:rPr>
      </w:pPr>
    </w:p>
    <w:p w:rsidR="00F25887" w:rsidP="00C37B19" w:rsidRDefault="007706AF" w14:paraId="3E66060B" w14:textId="00C5D955">
      <w:pPr>
        <w:ind w:left="521" w:right="163" w:firstLine="0"/>
        <w:rPr>
          <w:rFonts w:asciiTheme="minorHAnsi" w:hAnsiTheme="minorHAnsi" w:cstheme="minorBidi"/>
        </w:rPr>
      </w:pPr>
      <w:r>
        <w:rPr>
          <w:rFonts w:asciiTheme="minorHAnsi" w:hAnsiTheme="minorHAnsi" w:cstheme="minorBidi"/>
        </w:rPr>
        <w:t xml:space="preserve">The Assessment Board has the authority to record ‘Apply Compensation’. </w:t>
      </w:r>
      <w:r w:rsidR="00262C3E">
        <w:rPr>
          <w:rFonts w:asciiTheme="minorHAnsi" w:hAnsiTheme="minorHAnsi" w:cstheme="minorBidi"/>
        </w:rPr>
        <w:t>Higher National Programmes</w:t>
      </w:r>
      <w:r w:rsidRPr="00F25887" w:rsidR="00F25887">
        <w:rPr>
          <w:rFonts w:asciiTheme="minorHAnsi" w:hAnsiTheme="minorHAnsi" w:cstheme="minorBidi"/>
        </w:rPr>
        <w:t xml:space="preserve"> allow students to be awarded </w:t>
      </w:r>
      <w:r w:rsidR="00262C3E">
        <w:rPr>
          <w:rFonts w:asciiTheme="minorHAnsi" w:hAnsiTheme="minorHAnsi" w:cstheme="minorBidi"/>
        </w:rPr>
        <w:t xml:space="preserve">programme achievement </w:t>
      </w:r>
      <w:r w:rsidRPr="00F25887" w:rsidR="00F25887">
        <w:rPr>
          <w:rFonts w:asciiTheme="minorHAnsi" w:hAnsiTheme="minorHAnsi" w:cstheme="minorBidi"/>
        </w:rPr>
        <w:t>if they have attempted but not achieved a Pass in one of 15 credit unit</w:t>
      </w:r>
      <w:r w:rsidR="00047092">
        <w:rPr>
          <w:rFonts w:asciiTheme="minorHAnsi" w:hAnsiTheme="minorHAnsi" w:cstheme="minorBidi"/>
        </w:rPr>
        <w:t xml:space="preserve"> if they</w:t>
      </w:r>
      <w:r w:rsidRPr="00F25887" w:rsidR="00F25887">
        <w:rPr>
          <w:rFonts w:asciiTheme="minorHAnsi" w:hAnsiTheme="minorHAnsi" w:cstheme="minorBidi"/>
        </w:rPr>
        <w:t xml:space="preserve"> have completed and passed the remaining units.</w:t>
      </w:r>
      <w:r>
        <w:rPr>
          <w:rFonts w:asciiTheme="minorHAnsi" w:hAnsiTheme="minorHAnsi" w:cstheme="minorBidi"/>
        </w:rPr>
        <w:t xml:space="preserve"> </w:t>
      </w:r>
      <w:r w:rsidRPr="00262C3E" w:rsidR="00262C3E">
        <w:rPr>
          <w:rFonts w:asciiTheme="minorHAnsi" w:hAnsiTheme="minorHAnsi" w:cstheme="minorBidi"/>
        </w:rPr>
        <w:t xml:space="preserve">Any unit confirmed for </w:t>
      </w:r>
      <w:r>
        <w:rPr>
          <w:rFonts w:asciiTheme="minorHAnsi" w:hAnsiTheme="minorHAnsi" w:cstheme="minorBidi"/>
        </w:rPr>
        <w:t>Apply C</w:t>
      </w:r>
      <w:r w:rsidRPr="00262C3E" w:rsidR="00262C3E">
        <w:rPr>
          <w:rFonts w:asciiTheme="minorHAnsi" w:hAnsiTheme="minorHAnsi" w:cstheme="minorBidi"/>
        </w:rPr>
        <w:t>ompensation will appear as U grade on the student’s notification of performance that is issued with the certificate.</w:t>
      </w:r>
    </w:p>
    <w:p w:rsidR="007706AF" w:rsidP="00C37B19" w:rsidRDefault="007706AF" w14:paraId="117A3FFE" w14:textId="77777777">
      <w:pPr>
        <w:ind w:left="521" w:right="163" w:firstLine="0"/>
        <w:rPr>
          <w:rFonts w:asciiTheme="minorHAnsi" w:hAnsiTheme="minorHAnsi" w:cstheme="minorBidi"/>
        </w:rPr>
      </w:pPr>
    </w:p>
    <w:p w:rsidR="00591EF7" w:rsidP="497CE9E6" w:rsidRDefault="00205E99" w14:paraId="7D43A2B0" w14:textId="4E925FA4">
      <w:pPr>
        <w:ind w:left="521" w:right="163" w:firstLine="0"/>
        <w:rPr>
          <w:rFonts w:ascii="Calibri" w:hAnsi="Calibri" w:cs="Arial" w:asciiTheme="minorAscii" w:hAnsiTheme="minorAscii" w:cstheme="minorBidi"/>
        </w:rPr>
      </w:pPr>
      <w:r w:rsidRPr="497CE9E6" w:rsidR="00205E99">
        <w:rPr>
          <w:rFonts w:ascii="Calibri" w:hAnsi="Calibri" w:cs="Arial" w:asciiTheme="minorAscii" w:hAnsiTheme="minorAscii" w:cstheme="minorBidi"/>
        </w:rPr>
        <w:t>Once all grades have been agreed and recorded, a</w:t>
      </w:r>
      <w:r w:rsidRPr="497CE9E6" w:rsidR="00205E99">
        <w:rPr>
          <w:rFonts w:ascii="Calibri" w:hAnsi="Calibri" w:cs="Arial" w:asciiTheme="minorAscii" w:hAnsiTheme="minorAscii" w:cstheme="minorBidi"/>
        </w:rPr>
        <w:t xml:space="preserve"> date should be set for a further </w:t>
      </w:r>
      <w:r w:rsidRPr="497CE9E6" w:rsidR="74E66FBB">
        <w:rPr>
          <w:rFonts w:ascii="Calibri" w:hAnsi="Calibri" w:cs="Arial" w:asciiTheme="minorAscii" w:hAnsiTheme="minorAscii" w:cstheme="minorBidi"/>
        </w:rPr>
        <w:t>R</w:t>
      </w:r>
      <w:r w:rsidRPr="497CE9E6" w:rsidR="00205E99">
        <w:rPr>
          <w:rFonts w:ascii="Calibri" w:hAnsi="Calibri" w:cs="Arial" w:asciiTheme="minorAscii" w:hAnsiTheme="minorAscii" w:cstheme="minorBidi"/>
        </w:rPr>
        <w:t xml:space="preserve">eassessment </w:t>
      </w:r>
      <w:r w:rsidRPr="497CE9E6" w:rsidR="51764C3C">
        <w:rPr>
          <w:rFonts w:ascii="Calibri" w:hAnsi="Calibri" w:cs="Arial" w:asciiTheme="minorAscii" w:hAnsiTheme="minorAscii" w:cstheme="minorBidi"/>
        </w:rPr>
        <w:t>B</w:t>
      </w:r>
      <w:r w:rsidRPr="497CE9E6" w:rsidR="00205E99">
        <w:rPr>
          <w:rFonts w:ascii="Calibri" w:hAnsi="Calibri" w:cs="Arial" w:asciiTheme="minorAscii" w:hAnsiTheme="minorAscii" w:cstheme="minorBidi"/>
        </w:rPr>
        <w:t>oard</w:t>
      </w:r>
      <w:r w:rsidRPr="497CE9E6" w:rsidR="00205E99">
        <w:rPr>
          <w:rFonts w:ascii="Calibri" w:hAnsi="Calibri" w:cs="Arial" w:asciiTheme="minorAscii" w:hAnsiTheme="minorAscii" w:cstheme="minorBidi"/>
        </w:rPr>
        <w:t xml:space="preserve"> to consider the outcomes of referred work</w:t>
      </w:r>
      <w:r w:rsidRPr="497CE9E6" w:rsidR="00205E99">
        <w:rPr>
          <w:rFonts w:ascii="Calibri" w:hAnsi="Calibri" w:cs="Arial" w:asciiTheme="minorAscii" w:hAnsiTheme="minorAscii" w:cstheme="minorBidi"/>
        </w:rPr>
        <w:t>.</w:t>
      </w:r>
    </w:p>
    <w:p w:rsidR="00AA0FD5" w:rsidP="00C37B19" w:rsidRDefault="00AA0FD5" w14:paraId="72EEA9B1" w14:textId="48F0F0F9">
      <w:pPr>
        <w:ind w:left="521" w:right="163" w:firstLine="0"/>
        <w:rPr>
          <w:rFonts w:asciiTheme="minorHAnsi" w:hAnsiTheme="minorHAnsi" w:cstheme="minorBidi"/>
        </w:rPr>
      </w:pPr>
    </w:p>
    <w:p w:rsidR="00AA0FD5" w:rsidP="00C37B19" w:rsidRDefault="00AA0FD5" w14:paraId="5E595C18" w14:textId="751F3D9E">
      <w:pPr>
        <w:ind w:left="521" w:right="163" w:firstLine="0"/>
        <w:rPr>
          <w:rFonts w:asciiTheme="minorHAnsi" w:hAnsiTheme="minorHAnsi" w:cstheme="minorBidi"/>
        </w:rPr>
      </w:pPr>
      <w:r w:rsidRPr="00AA0FD5">
        <w:rPr>
          <w:rFonts w:asciiTheme="minorHAnsi" w:hAnsiTheme="minorHAnsi" w:cstheme="minorBidi"/>
        </w:rPr>
        <w:t>Students will be required to achieve the minimum Pass threshold on any reassessment and the subsequent grade will be capped at Pass. Normally, students will have a maximum of one reassessment opportunity to redeem initial failure in a unit. Students who fail to meet the Pass threshold criteria on their reassessment will be required to re</w:t>
      </w:r>
      <w:r w:rsidR="00C17320">
        <w:rPr>
          <w:rFonts w:asciiTheme="minorHAnsi" w:hAnsiTheme="minorHAnsi" w:cstheme="minorBidi"/>
        </w:rPr>
        <w:t>take</w:t>
      </w:r>
      <w:r w:rsidRPr="00AA0FD5">
        <w:rPr>
          <w:rFonts w:asciiTheme="minorHAnsi" w:hAnsiTheme="minorHAnsi" w:cstheme="minorBidi"/>
        </w:rPr>
        <w:t xml:space="preserve"> the complete unit and </w:t>
      </w:r>
      <w:r w:rsidR="00C17320">
        <w:rPr>
          <w:rFonts w:asciiTheme="minorHAnsi" w:hAnsiTheme="minorHAnsi" w:cstheme="minorBidi"/>
        </w:rPr>
        <w:t xml:space="preserve">complete a new </w:t>
      </w:r>
      <w:r w:rsidR="007C5032">
        <w:rPr>
          <w:rFonts w:asciiTheme="minorHAnsi" w:hAnsiTheme="minorHAnsi" w:cstheme="minorBidi"/>
        </w:rPr>
        <w:t>assignment</w:t>
      </w:r>
      <w:r w:rsidR="00C17320">
        <w:rPr>
          <w:rFonts w:asciiTheme="minorHAnsi" w:hAnsiTheme="minorHAnsi" w:cstheme="minorBidi"/>
        </w:rPr>
        <w:t xml:space="preserve"> brief</w:t>
      </w:r>
      <w:r w:rsidRPr="00AA0FD5">
        <w:rPr>
          <w:rFonts w:asciiTheme="minorHAnsi" w:hAnsiTheme="minorHAnsi" w:cstheme="minorBidi"/>
        </w:rPr>
        <w:t>, with or without attendance. Reassessment with attendance may require the student to pay additional fees</w:t>
      </w:r>
      <w:r w:rsidR="007C5032">
        <w:rPr>
          <w:rFonts w:asciiTheme="minorHAnsi" w:hAnsiTheme="minorHAnsi" w:cstheme="minorBidi"/>
        </w:rPr>
        <w:t>.</w:t>
      </w:r>
    </w:p>
    <w:p w:rsidRPr="00C37B19" w:rsidR="007C5032" w:rsidP="00C37B19" w:rsidRDefault="007C5032" w14:paraId="4A8BC897" w14:textId="77777777">
      <w:pPr>
        <w:ind w:left="521" w:right="163" w:firstLine="0"/>
        <w:rPr>
          <w:rFonts w:asciiTheme="minorHAnsi" w:hAnsiTheme="minorHAnsi" w:cstheme="minorBidi"/>
        </w:rPr>
      </w:pPr>
    </w:p>
    <w:p w:rsidR="43BEBBE5" w:rsidP="05FAF473" w:rsidRDefault="43BEBBE5" w14:paraId="341C3DF4" w14:textId="1CB3ADC1">
      <w:pPr>
        <w:ind w:left="506" w:right="163" w:firstLine="0"/>
        <w:rPr>
          <w:rFonts w:asciiTheme="minorHAnsi" w:hAnsiTheme="minorHAnsi" w:cstheme="minorBidi"/>
          <w:b/>
          <w:bCs/>
        </w:rPr>
      </w:pPr>
      <w:r w:rsidRPr="05FAF473">
        <w:rPr>
          <w:rFonts w:asciiTheme="minorHAnsi" w:hAnsiTheme="minorHAnsi" w:cstheme="minorBidi"/>
          <w:b/>
          <w:bCs/>
        </w:rPr>
        <w:t>Academic Freedom</w:t>
      </w:r>
    </w:p>
    <w:p w:rsidR="05FAF473" w:rsidP="05FAF473" w:rsidRDefault="05FAF473" w14:paraId="0E80C0B2" w14:textId="33A65390">
      <w:pPr>
        <w:ind w:left="506" w:right="163" w:firstLine="0"/>
        <w:rPr>
          <w:rFonts w:asciiTheme="minorHAnsi" w:hAnsiTheme="minorHAnsi" w:cstheme="minorBidi"/>
        </w:rPr>
      </w:pPr>
    </w:p>
    <w:p w:rsidRPr="009262C8" w:rsidR="009262C8" w:rsidP="009262C8" w:rsidRDefault="009262C8" w14:paraId="42DF1D7C" w14:textId="77777777">
      <w:pPr>
        <w:ind w:left="506" w:right="163" w:firstLine="0"/>
        <w:rPr>
          <w:rFonts w:asciiTheme="minorHAnsi" w:hAnsiTheme="minorHAnsi" w:cstheme="minorBidi"/>
        </w:rPr>
      </w:pPr>
      <w:r w:rsidRPr="009262C8">
        <w:rPr>
          <w:rFonts w:asciiTheme="minorHAnsi" w:hAnsiTheme="minorHAnsi" w:cstheme="minorBidi"/>
        </w:rPr>
        <w:t>City College strives to deliver the highest standard of teaching learning and assessment to each of its students. The College believes in the basic principle of freedom of speech as defined in Article 10 of the Human Rights Act 1998, protecting the rights of staff and students to hold their own opinions and to express them freely without interference providing those expressions do not compromise the safety of others. This includes the right to express views aloud through.</w:t>
      </w:r>
    </w:p>
    <w:p w:rsidRPr="00D15B18" w:rsidR="009262C8" w:rsidP="00D15B18" w:rsidRDefault="00D52773" w14:paraId="7C5F32D1" w14:textId="393D5604">
      <w:pPr>
        <w:pStyle w:val="ListParagraph"/>
        <w:numPr>
          <w:ilvl w:val="0"/>
          <w:numId w:val="16"/>
        </w:numPr>
        <w:ind w:right="163"/>
        <w:rPr>
          <w:rFonts w:asciiTheme="minorHAnsi" w:hAnsiTheme="minorHAnsi" w:cstheme="minorBidi"/>
        </w:rPr>
      </w:pPr>
      <w:r>
        <w:rPr>
          <w:rFonts w:asciiTheme="minorHAnsi" w:hAnsiTheme="minorHAnsi" w:cstheme="minorBidi"/>
        </w:rPr>
        <w:t>P</w:t>
      </w:r>
      <w:r w:rsidRPr="00D15B18" w:rsidR="009262C8">
        <w:rPr>
          <w:rFonts w:asciiTheme="minorHAnsi" w:hAnsiTheme="minorHAnsi" w:cstheme="minorBidi"/>
        </w:rPr>
        <w:t xml:space="preserve">ublished articles, books or </w:t>
      </w:r>
      <w:proofErr w:type="gramStart"/>
      <w:r w:rsidRPr="00D15B18" w:rsidR="009262C8">
        <w:rPr>
          <w:rFonts w:asciiTheme="minorHAnsi" w:hAnsiTheme="minorHAnsi" w:cstheme="minorBidi"/>
        </w:rPr>
        <w:t>leaflets</w:t>
      </w:r>
      <w:proofErr w:type="gramEnd"/>
    </w:p>
    <w:p w:rsidRPr="00D15B18" w:rsidR="009262C8" w:rsidP="00D15B18" w:rsidRDefault="00D52773" w14:paraId="6B2D6486" w14:textId="5359E8E8">
      <w:pPr>
        <w:pStyle w:val="ListParagraph"/>
        <w:numPr>
          <w:ilvl w:val="0"/>
          <w:numId w:val="16"/>
        </w:numPr>
        <w:ind w:right="163"/>
        <w:rPr>
          <w:rFonts w:asciiTheme="minorHAnsi" w:hAnsiTheme="minorHAnsi" w:cstheme="minorBidi"/>
        </w:rPr>
      </w:pPr>
      <w:r>
        <w:rPr>
          <w:rFonts w:asciiTheme="minorHAnsi" w:hAnsiTheme="minorHAnsi" w:cstheme="minorBidi"/>
        </w:rPr>
        <w:t>T</w:t>
      </w:r>
      <w:r w:rsidRPr="00D15B18" w:rsidR="009262C8">
        <w:rPr>
          <w:rFonts w:asciiTheme="minorHAnsi" w:hAnsiTheme="minorHAnsi" w:cstheme="minorBidi"/>
        </w:rPr>
        <w:t>elevision or radio broadcasting</w:t>
      </w:r>
    </w:p>
    <w:p w:rsidRPr="00D15B18" w:rsidR="009262C8" w:rsidP="00D15B18" w:rsidRDefault="00D52773" w14:paraId="47765866" w14:textId="77D36355">
      <w:pPr>
        <w:pStyle w:val="ListParagraph"/>
        <w:numPr>
          <w:ilvl w:val="0"/>
          <w:numId w:val="16"/>
        </w:numPr>
        <w:ind w:right="163"/>
        <w:rPr>
          <w:rFonts w:asciiTheme="minorHAnsi" w:hAnsiTheme="minorHAnsi" w:cstheme="minorBidi"/>
        </w:rPr>
      </w:pPr>
      <w:r>
        <w:rPr>
          <w:rFonts w:asciiTheme="minorHAnsi" w:hAnsiTheme="minorHAnsi" w:cstheme="minorBidi"/>
        </w:rPr>
        <w:t>W</w:t>
      </w:r>
      <w:r w:rsidRPr="00D15B18" w:rsidR="009262C8">
        <w:rPr>
          <w:rFonts w:asciiTheme="minorHAnsi" w:hAnsiTheme="minorHAnsi" w:cstheme="minorBidi"/>
        </w:rPr>
        <w:t>orks of art</w:t>
      </w:r>
    </w:p>
    <w:p w:rsidRPr="00D15B18" w:rsidR="009262C8" w:rsidP="00D15B18" w:rsidRDefault="00D52773" w14:paraId="222A144D" w14:textId="471FE008">
      <w:pPr>
        <w:pStyle w:val="ListParagraph"/>
        <w:numPr>
          <w:ilvl w:val="0"/>
          <w:numId w:val="16"/>
        </w:numPr>
        <w:ind w:right="163"/>
        <w:rPr>
          <w:rFonts w:asciiTheme="minorHAnsi" w:hAnsiTheme="minorHAnsi" w:cstheme="minorBidi"/>
        </w:rPr>
      </w:pPr>
      <w:r>
        <w:rPr>
          <w:rFonts w:asciiTheme="minorHAnsi" w:hAnsiTheme="minorHAnsi" w:cstheme="minorBidi"/>
        </w:rPr>
        <w:t>T</w:t>
      </w:r>
      <w:r w:rsidRPr="00D15B18" w:rsidR="009262C8">
        <w:rPr>
          <w:rFonts w:asciiTheme="minorHAnsi" w:hAnsiTheme="minorHAnsi" w:cstheme="minorBidi"/>
        </w:rPr>
        <w:t>he internet and social media</w:t>
      </w:r>
    </w:p>
    <w:p w:rsidR="004D600B" w:rsidP="009262C8" w:rsidRDefault="004D600B" w14:paraId="43D307BF" w14:textId="77777777">
      <w:pPr>
        <w:ind w:left="506" w:right="163" w:firstLine="0"/>
        <w:rPr>
          <w:rFonts w:asciiTheme="minorHAnsi" w:hAnsiTheme="minorHAnsi" w:cstheme="minorBidi"/>
        </w:rPr>
      </w:pPr>
    </w:p>
    <w:p w:rsidRPr="009262C8" w:rsidR="009262C8" w:rsidP="009262C8" w:rsidRDefault="009262C8" w14:paraId="6065554B" w14:textId="20B7BCCF">
      <w:pPr>
        <w:ind w:left="506" w:right="163" w:firstLine="0"/>
        <w:rPr>
          <w:rFonts w:asciiTheme="minorHAnsi" w:hAnsiTheme="minorHAnsi" w:cstheme="minorBidi"/>
        </w:rPr>
      </w:pPr>
      <w:r w:rsidRPr="009262C8">
        <w:rPr>
          <w:rFonts w:asciiTheme="minorHAnsi" w:hAnsiTheme="minorHAnsi" w:cstheme="minorBidi"/>
        </w:rPr>
        <w:t xml:space="preserve">All staff and students </w:t>
      </w:r>
      <w:r w:rsidR="00C43F85">
        <w:rPr>
          <w:rFonts w:asciiTheme="minorHAnsi" w:hAnsiTheme="minorHAnsi" w:cstheme="minorBidi"/>
        </w:rPr>
        <w:t>will be</w:t>
      </w:r>
      <w:r w:rsidR="00A06DD8">
        <w:rPr>
          <w:rFonts w:asciiTheme="minorHAnsi" w:hAnsiTheme="minorHAnsi" w:cstheme="minorBidi"/>
        </w:rPr>
        <w:t xml:space="preserve"> made</w:t>
      </w:r>
      <w:r w:rsidRPr="009262C8">
        <w:rPr>
          <w:rFonts w:asciiTheme="minorHAnsi" w:hAnsiTheme="minorHAnsi" w:cstheme="minorBidi"/>
        </w:rPr>
        <w:t xml:space="preserve"> aware that joining the</w:t>
      </w:r>
      <w:r w:rsidR="00A06DD8">
        <w:rPr>
          <w:rFonts w:asciiTheme="minorHAnsi" w:hAnsiTheme="minorHAnsi" w:cstheme="minorBidi"/>
        </w:rPr>
        <w:t xml:space="preserve"> City</w:t>
      </w:r>
      <w:r w:rsidRPr="009262C8">
        <w:rPr>
          <w:rFonts w:asciiTheme="minorHAnsi" w:hAnsiTheme="minorHAnsi" w:cstheme="minorBidi"/>
        </w:rPr>
        <w:t xml:space="preserve"> College community involves obligations and responsibilities which are consistent with common principles</w:t>
      </w:r>
      <w:r w:rsidR="006343AE">
        <w:rPr>
          <w:rFonts w:asciiTheme="minorHAnsi" w:hAnsiTheme="minorHAnsi" w:cstheme="minorBidi"/>
        </w:rPr>
        <w:t xml:space="preserve"> of freedom of speech and freedom of expression</w:t>
      </w:r>
      <w:r w:rsidRPr="009262C8">
        <w:rPr>
          <w:rFonts w:asciiTheme="minorHAnsi" w:hAnsiTheme="minorHAnsi" w:cstheme="minorBidi"/>
        </w:rPr>
        <w:t xml:space="preserve"> within the law. The College believes</w:t>
      </w:r>
      <w:r w:rsidR="00CC5B70">
        <w:rPr>
          <w:rFonts w:asciiTheme="minorHAnsi" w:hAnsiTheme="minorHAnsi" w:cstheme="minorBidi"/>
        </w:rPr>
        <w:t xml:space="preserve"> that both</w:t>
      </w:r>
      <w:r w:rsidRPr="009262C8">
        <w:rPr>
          <w:rFonts w:asciiTheme="minorHAnsi" w:hAnsiTheme="minorHAnsi" w:cstheme="minorBidi"/>
        </w:rPr>
        <w:t xml:space="preserve"> freedom of</w:t>
      </w:r>
      <w:r w:rsidR="00CC5B70">
        <w:rPr>
          <w:rFonts w:asciiTheme="minorHAnsi" w:hAnsiTheme="minorHAnsi" w:cstheme="minorBidi"/>
        </w:rPr>
        <w:t xml:space="preserve"> speech and</w:t>
      </w:r>
      <w:r w:rsidRPr="009262C8">
        <w:rPr>
          <w:rFonts w:asciiTheme="minorHAnsi" w:hAnsiTheme="minorHAnsi" w:cstheme="minorBidi"/>
        </w:rPr>
        <w:t xml:space="preserve"> expression within the </w:t>
      </w:r>
      <w:r w:rsidRPr="009262C8">
        <w:rPr>
          <w:rFonts w:asciiTheme="minorHAnsi" w:hAnsiTheme="minorHAnsi" w:cstheme="minorBidi"/>
        </w:rPr>
        <w:lastRenderedPageBreak/>
        <w:t xml:space="preserve">law is an important principle to promote student curiosity. The College also recognises the need to ensure that staff and </w:t>
      </w:r>
      <w:r w:rsidRPr="009262C8" w:rsidR="00CC5B70">
        <w:rPr>
          <w:rFonts w:asciiTheme="minorHAnsi" w:hAnsiTheme="minorHAnsi" w:cstheme="minorBidi"/>
        </w:rPr>
        <w:t>students</w:t>
      </w:r>
      <w:r w:rsidRPr="009262C8">
        <w:rPr>
          <w:rFonts w:asciiTheme="minorHAnsi" w:hAnsiTheme="minorHAnsi" w:cstheme="minorBidi"/>
        </w:rPr>
        <w:t xml:space="preserve"> have freedom, within the law, to question and test knowledge, and put forward new ideas that might be controversial or unpopular. </w:t>
      </w:r>
    </w:p>
    <w:p w:rsidRPr="009262C8" w:rsidR="009262C8" w:rsidP="009262C8" w:rsidRDefault="009262C8" w14:paraId="2A86183B" w14:textId="77777777">
      <w:pPr>
        <w:ind w:left="506" w:right="163" w:firstLine="0"/>
        <w:rPr>
          <w:rFonts w:asciiTheme="minorHAnsi" w:hAnsiTheme="minorHAnsi" w:cstheme="minorBidi"/>
        </w:rPr>
      </w:pPr>
    </w:p>
    <w:p w:rsidRPr="009262C8" w:rsidR="009262C8" w:rsidP="009262C8" w:rsidRDefault="00CC5B70" w14:paraId="755C5E2E" w14:textId="6424BC14">
      <w:pPr>
        <w:ind w:left="506" w:right="163" w:firstLine="0"/>
        <w:rPr>
          <w:rFonts w:asciiTheme="minorHAnsi" w:hAnsiTheme="minorHAnsi" w:cstheme="minorBidi"/>
        </w:rPr>
      </w:pPr>
      <w:r>
        <w:rPr>
          <w:rFonts w:asciiTheme="minorHAnsi" w:hAnsiTheme="minorHAnsi" w:cstheme="minorBidi"/>
        </w:rPr>
        <w:t>The College maintains an Academic Freedom Policy</w:t>
      </w:r>
      <w:r w:rsidRPr="009262C8" w:rsidR="009262C8">
        <w:rPr>
          <w:rFonts w:asciiTheme="minorHAnsi" w:hAnsiTheme="minorHAnsi" w:cstheme="minorBidi"/>
        </w:rPr>
        <w:t xml:space="preserve"> to promote, monitor and enhance equality of opportunity and inclusion throughout the College, with our stakeholders and partner organisations, raising levels of student enjoyment, engagement, </w:t>
      </w:r>
      <w:proofErr w:type="gramStart"/>
      <w:r w:rsidRPr="009262C8" w:rsidR="009262C8">
        <w:rPr>
          <w:rFonts w:asciiTheme="minorHAnsi" w:hAnsiTheme="minorHAnsi" w:cstheme="minorBidi"/>
        </w:rPr>
        <w:t>achievement</w:t>
      </w:r>
      <w:proofErr w:type="gramEnd"/>
      <w:r w:rsidRPr="009262C8" w:rsidR="009262C8">
        <w:rPr>
          <w:rFonts w:asciiTheme="minorHAnsi" w:hAnsiTheme="minorHAnsi" w:cstheme="minorBidi"/>
        </w:rPr>
        <w:t xml:space="preserve"> and enrichment. </w:t>
      </w:r>
      <w:r w:rsidR="00175BBA">
        <w:rPr>
          <w:rFonts w:asciiTheme="minorHAnsi" w:hAnsiTheme="minorHAnsi" w:cstheme="minorBidi"/>
        </w:rPr>
        <w:t>The Academic Freedom Policy aims are.</w:t>
      </w:r>
    </w:p>
    <w:p w:rsidRPr="00175BBA" w:rsidR="009262C8" w:rsidP="00175BBA" w:rsidRDefault="00D52773" w14:paraId="5DA0AB2A" w14:textId="598BAB39">
      <w:pPr>
        <w:pStyle w:val="ListParagraph"/>
        <w:numPr>
          <w:ilvl w:val="0"/>
          <w:numId w:val="17"/>
        </w:numPr>
        <w:ind w:right="163"/>
        <w:rPr>
          <w:rFonts w:asciiTheme="minorHAnsi" w:hAnsiTheme="minorHAnsi" w:cstheme="minorBidi"/>
        </w:rPr>
      </w:pPr>
      <w:r>
        <w:rPr>
          <w:rFonts w:asciiTheme="minorHAnsi" w:hAnsiTheme="minorHAnsi" w:cstheme="minorBidi"/>
        </w:rPr>
        <w:t>T</w:t>
      </w:r>
      <w:r w:rsidRPr="00175BBA" w:rsidR="009262C8">
        <w:rPr>
          <w:rFonts w:asciiTheme="minorHAnsi" w:hAnsiTheme="minorHAnsi" w:cstheme="minorBidi"/>
        </w:rPr>
        <w:t>o foster good relations between staff and students</w:t>
      </w:r>
      <w:r w:rsidR="00314305">
        <w:rPr>
          <w:rFonts w:asciiTheme="minorHAnsi" w:hAnsiTheme="minorHAnsi" w:cstheme="minorBidi"/>
        </w:rPr>
        <w:t>.</w:t>
      </w:r>
    </w:p>
    <w:p w:rsidRPr="00175BBA" w:rsidR="009262C8" w:rsidP="00175BBA" w:rsidRDefault="00D52773" w14:paraId="77D35BC5" w14:textId="21A9EC62">
      <w:pPr>
        <w:pStyle w:val="ListParagraph"/>
        <w:numPr>
          <w:ilvl w:val="0"/>
          <w:numId w:val="17"/>
        </w:numPr>
        <w:ind w:right="163"/>
        <w:rPr>
          <w:rFonts w:asciiTheme="minorHAnsi" w:hAnsiTheme="minorHAnsi" w:cstheme="minorBidi"/>
        </w:rPr>
      </w:pPr>
      <w:r>
        <w:rPr>
          <w:rFonts w:asciiTheme="minorHAnsi" w:hAnsiTheme="minorHAnsi" w:cstheme="minorBidi"/>
        </w:rPr>
        <w:t>T</w:t>
      </w:r>
      <w:r w:rsidRPr="00175BBA" w:rsidR="009262C8">
        <w:rPr>
          <w:rFonts w:asciiTheme="minorHAnsi" w:hAnsiTheme="minorHAnsi" w:cstheme="minorBidi"/>
        </w:rPr>
        <w:t xml:space="preserve">o ensure staff and students </w:t>
      </w:r>
      <w:proofErr w:type="gramStart"/>
      <w:r w:rsidRPr="00175BBA" w:rsidR="009262C8">
        <w:rPr>
          <w:rFonts w:asciiTheme="minorHAnsi" w:hAnsiTheme="minorHAnsi" w:cstheme="minorBidi"/>
        </w:rPr>
        <w:t>have the opportunity to</w:t>
      </w:r>
      <w:proofErr w:type="gramEnd"/>
      <w:r w:rsidRPr="00175BBA" w:rsidR="009262C8">
        <w:rPr>
          <w:rFonts w:asciiTheme="minorHAnsi" w:hAnsiTheme="minorHAnsi" w:cstheme="minorBidi"/>
        </w:rPr>
        <w:t xml:space="preserve"> question and test received wisdom</w:t>
      </w:r>
      <w:r w:rsidR="00314305">
        <w:rPr>
          <w:rFonts w:asciiTheme="minorHAnsi" w:hAnsiTheme="minorHAnsi" w:cstheme="minorBidi"/>
        </w:rPr>
        <w:t>.</w:t>
      </w:r>
    </w:p>
    <w:p w:rsidRPr="00175BBA" w:rsidR="009262C8" w:rsidP="00175BBA" w:rsidRDefault="00D52773" w14:paraId="02749BE4" w14:textId="7EB941A0">
      <w:pPr>
        <w:pStyle w:val="ListParagraph"/>
        <w:numPr>
          <w:ilvl w:val="0"/>
          <w:numId w:val="17"/>
        </w:numPr>
        <w:ind w:right="163"/>
        <w:rPr>
          <w:rFonts w:asciiTheme="minorHAnsi" w:hAnsiTheme="minorHAnsi" w:cstheme="minorBidi"/>
        </w:rPr>
      </w:pPr>
      <w:r>
        <w:rPr>
          <w:rFonts w:asciiTheme="minorHAnsi" w:hAnsiTheme="minorHAnsi" w:cstheme="minorBidi"/>
        </w:rPr>
        <w:t>T</w:t>
      </w:r>
      <w:r w:rsidRPr="00175BBA" w:rsidR="009262C8">
        <w:rPr>
          <w:rFonts w:asciiTheme="minorHAnsi" w:hAnsiTheme="minorHAnsi" w:cstheme="minorBidi"/>
        </w:rPr>
        <w:t>o ensure staff and students are free to put forward new ideas and controversial or unpopular opinions without placing themselves in jeopardy of losing their jobs or privileges they may have within the College</w:t>
      </w:r>
      <w:r w:rsidR="00314305">
        <w:rPr>
          <w:rFonts w:asciiTheme="minorHAnsi" w:hAnsiTheme="minorHAnsi" w:cstheme="minorBidi"/>
        </w:rPr>
        <w:t>.</w:t>
      </w:r>
    </w:p>
    <w:p w:rsidR="009262C8" w:rsidP="05FAF473" w:rsidRDefault="009262C8" w14:paraId="0EE07D7A" w14:textId="77777777">
      <w:pPr>
        <w:ind w:left="506" w:right="163" w:firstLine="0"/>
        <w:rPr>
          <w:rFonts w:asciiTheme="minorHAnsi" w:hAnsiTheme="minorHAnsi" w:cstheme="minorBidi"/>
        </w:rPr>
      </w:pPr>
    </w:p>
    <w:p w:rsidR="43BEBBE5" w:rsidP="05FAF473" w:rsidRDefault="43BEBBE5" w14:paraId="668F8FC8" w14:textId="605C1A8C">
      <w:pPr>
        <w:ind w:left="506" w:right="163" w:firstLine="0"/>
        <w:rPr>
          <w:rFonts w:asciiTheme="minorHAnsi" w:hAnsiTheme="minorHAnsi" w:cstheme="minorBidi"/>
          <w:b/>
          <w:bCs/>
        </w:rPr>
      </w:pPr>
      <w:r w:rsidRPr="05FAF473">
        <w:rPr>
          <w:rFonts w:asciiTheme="minorHAnsi" w:hAnsiTheme="minorHAnsi" w:cstheme="minorBidi"/>
          <w:b/>
          <w:bCs/>
        </w:rPr>
        <w:t>Programme Management Boards</w:t>
      </w:r>
    </w:p>
    <w:p w:rsidR="005E6FD8" w:rsidP="05FAF473" w:rsidRDefault="005E6FD8" w14:paraId="48735443" w14:textId="337C9251">
      <w:pPr>
        <w:ind w:left="506" w:right="163" w:firstLine="0"/>
        <w:rPr>
          <w:rFonts w:asciiTheme="minorHAnsi" w:hAnsiTheme="minorHAnsi" w:cstheme="minorBidi"/>
          <w:b/>
          <w:bCs/>
        </w:rPr>
      </w:pPr>
    </w:p>
    <w:p w:rsidR="00476DA2" w:rsidP="00476DA2" w:rsidRDefault="004D5469" w14:paraId="62BB1A73" w14:textId="74C73620">
      <w:pPr>
        <w:ind w:left="506" w:right="163" w:firstLine="0"/>
        <w:rPr>
          <w:rFonts w:asciiTheme="minorHAnsi" w:hAnsiTheme="minorHAnsi" w:cstheme="minorBidi"/>
        </w:rPr>
      </w:pPr>
      <w:r w:rsidRPr="004D5469">
        <w:rPr>
          <w:rFonts w:asciiTheme="minorHAnsi" w:hAnsiTheme="minorHAnsi" w:cstheme="minorBidi"/>
        </w:rPr>
        <w:t>The P</w:t>
      </w:r>
      <w:r>
        <w:rPr>
          <w:rFonts w:asciiTheme="minorHAnsi" w:hAnsiTheme="minorHAnsi" w:cstheme="minorBidi"/>
        </w:rPr>
        <w:t>rogramme Management Board</w:t>
      </w:r>
      <w:r w:rsidRPr="004D5469">
        <w:rPr>
          <w:rFonts w:asciiTheme="minorHAnsi" w:hAnsiTheme="minorHAnsi" w:cstheme="minorBidi"/>
        </w:rPr>
        <w:t xml:space="preserve"> </w:t>
      </w:r>
      <w:r w:rsidR="00381E88">
        <w:rPr>
          <w:rFonts w:asciiTheme="minorHAnsi" w:hAnsiTheme="minorHAnsi" w:cstheme="minorBidi"/>
        </w:rPr>
        <w:t xml:space="preserve">(PMB) </w:t>
      </w:r>
      <w:r w:rsidRPr="004D5469">
        <w:rPr>
          <w:rFonts w:asciiTheme="minorHAnsi" w:hAnsiTheme="minorHAnsi" w:cstheme="minorBidi"/>
        </w:rPr>
        <w:t xml:space="preserve">reports on the development, planning, </w:t>
      </w:r>
      <w:proofErr w:type="gramStart"/>
      <w:r w:rsidRPr="004D5469">
        <w:rPr>
          <w:rFonts w:asciiTheme="minorHAnsi" w:hAnsiTheme="minorHAnsi" w:cstheme="minorBidi"/>
        </w:rPr>
        <w:t>design</w:t>
      </w:r>
      <w:proofErr w:type="gramEnd"/>
      <w:r w:rsidRPr="004D5469">
        <w:rPr>
          <w:rFonts w:asciiTheme="minorHAnsi" w:hAnsiTheme="minorHAnsi" w:cstheme="minorBidi"/>
        </w:rPr>
        <w:t xml:space="preserve"> and implementation of the academic subject</w:t>
      </w:r>
      <w:r w:rsidR="000F4D2A">
        <w:rPr>
          <w:rFonts w:asciiTheme="minorHAnsi" w:hAnsiTheme="minorHAnsi" w:cstheme="minorBidi"/>
        </w:rPr>
        <w:t>, sharing the outcomes with student representatives and SLT. The PM</w:t>
      </w:r>
      <w:r w:rsidR="00381E88">
        <w:rPr>
          <w:rFonts w:asciiTheme="minorHAnsi" w:hAnsiTheme="minorHAnsi" w:cstheme="minorBidi"/>
        </w:rPr>
        <w:t>B is responsible for monitoring</w:t>
      </w:r>
      <w:r w:rsidRPr="004D5469">
        <w:rPr>
          <w:rFonts w:asciiTheme="minorHAnsi" w:hAnsiTheme="minorHAnsi" w:cstheme="minorBidi"/>
        </w:rPr>
        <w:t xml:space="preserve"> teaching</w:t>
      </w:r>
      <w:r w:rsidR="00381E88">
        <w:rPr>
          <w:rFonts w:asciiTheme="minorHAnsi" w:hAnsiTheme="minorHAnsi" w:cstheme="minorBidi"/>
        </w:rPr>
        <w:t>, learning</w:t>
      </w:r>
      <w:r w:rsidRPr="004D5469">
        <w:rPr>
          <w:rFonts w:asciiTheme="minorHAnsi" w:hAnsiTheme="minorHAnsi" w:cstheme="minorBidi"/>
        </w:rPr>
        <w:t xml:space="preserve"> and assessment </w:t>
      </w:r>
      <w:r w:rsidRPr="004D5469" w:rsidR="00BC466E">
        <w:rPr>
          <w:rFonts w:asciiTheme="minorHAnsi" w:hAnsiTheme="minorHAnsi" w:cstheme="minorBidi"/>
        </w:rPr>
        <w:t>strategies,</w:t>
      </w:r>
      <w:r w:rsidRPr="004D5469">
        <w:rPr>
          <w:rFonts w:asciiTheme="minorHAnsi" w:hAnsiTheme="minorHAnsi" w:cstheme="minorBidi"/>
        </w:rPr>
        <w:t xml:space="preserve"> and quality assurance</w:t>
      </w:r>
      <w:r w:rsidR="00BC466E">
        <w:rPr>
          <w:rFonts w:asciiTheme="minorHAnsi" w:hAnsiTheme="minorHAnsi" w:cstheme="minorBidi"/>
        </w:rPr>
        <w:t xml:space="preserve"> </w:t>
      </w:r>
      <w:r w:rsidRPr="004D5469">
        <w:rPr>
          <w:rFonts w:asciiTheme="minorHAnsi" w:hAnsiTheme="minorHAnsi" w:cstheme="minorBidi"/>
        </w:rPr>
        <w:t xml:space="preserve">processes. It manages the relationships with relevant partner institutions, external </w:t>
      </w:r>
      <w:proofErr w:type="gramStart"/>
      <w:r w:rsidRPr="004D5469">
        <w:rPr>
          <w:rFonts w:asciiTheme="minorHAnsi" w:hAnsiTheme="minorHAnsi" w:cstheme="minorBidi"/>
        </w:rPr>
        <w:t>examiners</w:t>
      </w:r>
      <w:proofErr w:type="gramEnd"/>
      <w:r w:rsidRPr="004D5469">
        <w:rPr>
          <w:rFonts w:asciiTheme="minorHAnsi" w:hAnsiTheme="minorHAnsi" w:cstheme="minorBidi"/>
        </w:rPr>
        <w:t xml:space="preserve"> and students. </w:t>
      </w:r>
      <w:r w:rsidR="004C26B5">
        <w:rPr>
          <w:rFonts w:asciiTheme="minorHAnsi" w:hAnsiTheme="minorHAnsi" w:cstheme="minorBidi"/>
        </w:rPr>
        <w:t>The main aims of the PMB are to</w:t>
      </w:r>
      <w:r w:rsidR="00476DA2">
        <w:rPr>
          <w:rFonts w:asciiTheme="minorHAnsi" w:hAnsiTheme="minorHAnsi" w:cstheme="minorBidi"/>
        </w:rPr>
        <w:t>.</w:t>
      </w:r>
    </w:p>
    <w:p w:rsidRPr="00476DA2" w:rsidR="00476DA2" w:rsidP="00476DA2" w:rsidRDefault="00476DA2" w14:paraId="4371AC30" w14:textId="77777777">
      <w:pPr>
        <w:pStyle w:val="ListParagraph"/>
        <w:numPr>
          <w:ilvl w:val="0"/>
          <w:numId w:val="15"/>
        </w:numPr>
        <w:ind w:right="163"/>
        <w:rPr>
          <w:rFonts w:asciiTheme="minorHAnsi" w:hAnsiTheme="minorHAnsi" w:cstheme="minorBidi"/>
        </w:rPr>
      </w:pPr>
      <w:r w:rsidRPr="00476DA2">
        <w:rPr>
          <w:rFonts w:asciiTheme="minorHAnsi" w:hAnsiTheme="minorHAnsi" w:cstheme="minorBidi"/>
        </w:rPr>
        <w:t xml:space="preserve">To be responsible for the maintenance of the academic standards of awards and the quality of the student experience. </w:t>
      </w:r>
    </w:p>
    <w:p w:rsidRPr="00476DA2" w:rsidR="00476DA2" w:rsidP="00476DA2" w:rsidRDefault="00476DA2" w14:paraId="2017F6A3" w14:textId="77777777">
      <w:pPr>
        <w:pStyle w:val="ListParagraph"/>
        <w:numPr>
          <w:ilvl w:val="0"/>
          <w:numId w:val="15"/>
        </w:numPr>
        <w:ind w:right="163"/>
        <w:rPr>
          <w:rFonts w:asciiTheme="minorHAnsi" w:hAnsiTheme="minorHAnsi" w:cstheme="minorBidi"/>
        </w:rPr>
      </w:pPr>
      <w:r w:rsidRPr="00476DA2">
        <w:rPr>
          <w:rFonts w:asciiTheme="minorHAnsi" w:hAnsiTheme="minorHAnsi" w:cstheme="minorBidi"/>
        </w:rPr>
        <w:t xml:space="preserve">To inform and consider the annual Self-Assessment Report and monitor progress in relation to the Quality Improvement Plan (QIP) </w:t>
      </w:r>
    </w:p>
    <w:p w:rsidRPr="00476DA2" w:rsidR="00476DA2" w:rsidP="00476DA2" w:rsidRDefault="00476DA2" w14:paraId="6C94E723" w14:textId="6173E0E4">
      <w:pPr>
        <w:pStyle w:val="ListParagraph"/>
        <w:numPr>
          <w:ilvl w:val="0"/>
          <w:numId w:val="15"/>
        </w:numPr>
        <w:ind w:right="163"/>
        <w:rPr>
          <w:rFonts w:asciiTheme="minorHAnsi" w:hAnsiTheme="minorHAnsi" w:cstheme="minorBidi"/>
        </w:rPr>
      </w:pPr>
      <w:r w:rsidRPr="00476DA2">
        <w:rPr>
          <w:rFonts w:asciiTheme="minorHAnsi" w:hAnsiTheme="minorHAnsi" w:cstheme="minorBidi"/>
        </w:rPr>
        <w:t>To consider reports from partner organisations, stakeholders and External Examiners and develop programmes accordingly.</w:t>
      </w:r>
    </w:p>
    <w:p w:rsidRPr="00476DA2" w:rsidR="00476DA2" w:rsidP="00476DA2" w:rsidRDefault="00476DA2" w14:paraId="2B42D31B" w14:textId="77777777">
      <w:pPr>
        <w:pStyle w:val="ListParagraph"/>
        <w:numPr>
          <w:ilvl w:val="0"/>
          <w:numId w:val="15"/>
        </w:numPr>
        <w:ind w:right="163"/>
        <w:rPr>
          <w:rFonts w:asciiTheme="minorHAnsi" w:hAnsiTheme="minorHAnsi" w:cstheme="minorBidi"/>
        </w:rPr>
      </w:pPr>
      <w:r w:rsidRPr="00476DA2">
        <w:rPr>
          <w:rFonts w:asciiTheme="minorHAnsi" w:hAnsiTheme="minorHAnsi" w:cstheme="minorBidi"/>
        </w:rPr>
        <w:t xml:space="preserve">To consider feedback from students including, Student Surveys, consultations, complaints, </w:t>
      </w:r>
      <w:proofErr w:type="gramStart"/>
      <w:r w:rsidRPr="00476DA2">
        <w:rPr>
          <w:rFonts w:asciiTheme="minorHAnsi" w:hAnsiTheme="minorHAnsi" w:cstheme="minorBidi"/>
        </w:rPr>
        <w:t>comments</w:t>
      </w:r>
      <w:proofErr w:type="gramEnd"/>
      <w:r w:rsidRPr="00476DA2">
        <w:rPr>
          <w:rFonts w:asciiTheme="minorHAnsi" w:hAnsiTheme="minorHAnsi" w:cstheme="minorBidi"/>
        </w:rPr>
        <w:t xml:space="preserve"> and complements </w:t>
      </w:r>
    </w:p>
    <w:p w:rsidRPr="00476DA2" w:rsidR="00476DA2" w:rsidP="00476DA2" w:rsidRDefault="00476DA2" w14:paraId="2BE77517" w14:textId="77777777">
      <w:pPr>
        <w:pStyle w:val="ListParagraph"/>
        <w:numPr>
          <w:ilvl w:val="0"/>
          <w:numId w:val="15"/>
        </w:numPr>
        <w:ind w:right="163"/>
        <w:rPr>
          <w:rFonts w:asciiTheme="minorHAnsi" w:hAnsiTheme="minorHAnsi" w:cstheme="minorBidi"/>
        </w:rPr>
      </w:pPr>
      <w:r w:rsidRPr="00476DA2">
        <w:rPr>
          <w:rFonts w:asciiTheme="minorHAnsi" w:hAnsiTheme="minorHAnsi" w:cstheme="minorBidi"/>
        </w:rPr>
        <w:t xml:space="preserve">To monitor the recruitment and admission of students  </w:t>
      </w:r>
    </w:p>
    <w:p w:rsidRPr="00476DA2" w:rsidR="00476DA2" w:rsidP="00476DA2" w:rsidRDefault="00476DA2" w14:paraId="19745107" w14:textId="7FCB6FB0">
      <w:pPr>
        <w:pStyle w:val="ListParagraph"/>
        <w:numPr>
          <w:ilvl w:val="0"/>
          <w:numId w:val="15"/>
        </w:numPr>
        <w:ind w:right="163"/>
        <w:rPr>
          <w:rFonts w:asciiTheme="minorHAnsi" w:hAnsiTheme="minorHAnsi" w:cstheme="minorBidi"/>
        </w:rPr>
      </w:pPr>
      <w:r w:rsidRPr="00476DA2">
        <w:rPr>
          <w:rFonts w:asciiTheme="minorHAnsi" w:hAnsiTheme="minorHAnsi" w:cstheme="minorBidi"/>
        </w:rPr>
        <w:t>To monitor students’ progress and achievement including any work placements</w:t>
      </w:r>
    </w:p>
    <w:p w:rsidR="05FAF473" w:rsidP="05FAF473" w:rsidRDefault="05FAF473" w14:paraId="600299F8" w14:textId="48193158">
      <w:pPr>
        <w:ind w:left="506" w:right="163" w:firstLine="0"/>
        <w:rPr>
          <w:rFonts w:asciiTheme="minorHAnsi" w:hAnsiTheme="minorHAnsi" w:cstheme="minorBidi"/>
        </w:rPr>
      </w:pPr>
    </w:p>
    <w:p w:rsidRPr="00AC18FF" w:rsidR="00B25910" w:rsidP="00EA799E" w:rsidRDefault="00476DA2" w14:paraId="4A6181A5" w14:textId="1001F04D">
      <w:pPr>
        <w:spacing w:after="0" w:line="259" w:lineRule="auto"/>
        <w:ind w:left="221" w:right="0" w:firstLine="0"/>
        <w:rPr>
          <w:rFonts w:asciiTheme="minorHAnsi" w:hAnsiTheme="minorHAnsi" w:cstheme="minorHAnsi"/>
          <w:bCs/>
        </w:rPr>
      </w:pPr>
      <w:r w:rsidRPr="00AC18FF">
        <w:rPr>
          <w:rFonts w:asciiTheme="minorHAnsi" w:hAnsiTheme="minorHAnsi" w:cstheme="minorHAnsi"/>
          <w:bCs/>
        </w:rPr>
        <w:t xml:space="preserve">Each City College programme will have its own, termly PMB. Membership of the board will include all </w:t>
      </w:r>
      <w:r w:rsidRPr="00AC18FF" w:rsidR="008456AD">
        <w:rPr>
          <w:rFonts w:asciiTheme="minorHAnsi" w:hAnsiTheme="minorHAnsi" w:cstheme="minorHAnsi"/>
          <w:bCs/>
        </w:rPr>
        <w:t xml:space="preserve">Programme delivery staff, student representatives and the Managing Director. Each PMB is chaired by the Associate Director for Quality and Partnerships. </w:t>
      </w:r>
      <w:r w:rsidRPr="00AC18FF" w:rsidR="0001271C">
        <w:rPr>
          <w:rFonts w:asciiTheme="minorHAnsi" w:hAnsiTheme="minorHAnsi" w:cstheme="minorHAnsi"/>
          <w:bCs/>
        </w:rPr>
        <w:t xml:space="preserve">At least one week prior to PMB, the Programme Lead will submit </w:t>
      </w:r>
      <w:r w:rsidRPr="00AC18FF" w:rsidR="00BB5D26">
        <w:rPr>
          <w:rFonts w:asciiTheme="minorHAnsi" w:hAnsiTheme="minorHAnsi" w:cstheme="minorHAnsi"/>
          <w:bCs/>
        </w:rPr>
        <w:t>a Programme Management Board Data Report</w:t>
      </w:r>
      <w:r w:rsidRPr="00AC18FF" w:rsidR="00AC18FF">
        <w:rPr>
          <w:rFonts w:asciiTheme="minorHAnsi" w:hAnsiTheme="minorHAnsi" w:cstheme="minorHAnsi"/>
          <w:bCs/>
        </w:rPr>
        <w:t xml:space="preserve"> (</w:t>
      </w:r>
      <w:r w:rsidR="00AC18FF">
        <w:rPr>
          <w:rFonts w:asciiTheme="minorHAnsi" w:hAnsiTheme="minorHAnsi" w:cstheme="minorHAnsi"/>
          <w:bCs/>
        </w:rPr>
        <w:t>A</w:t>
      </w:r>
      <w:r w:rsidRPr="00AC18FF" w:rsidR="00AC18FF">
        <w:rPr>
          <w:rFonts w:asciiTheme="minorHAnsi" w:hAnsiTheme="minorHAnsi" w:cstheme="minorHAnsi"/>
          <w:bCs/>
        </w:rPr>
        <w:t>ppendix C)</w:t>
      </w:r>
    </w:p>
    <w:p w:rsidR="00B25910" w:rsidP="00EA799E" w:rsidRDefault="00B25910" w14:paraId="3207FA50" w14:textId="77777777">
      <w:pPr>
        <w:spacing w:after="0" w:line="259" w:lineRule="auto"/>
        <w:ind w:left="221" w:right="0" w:firstLine="0"/>
        <w:rPr>
          <w:rFonts w:asciiTheme="minorHAnsi" w:hAnsiTheme="minorHAnsi" w:cstheme="minorHAnsi"/>
          <w:b/>
        </w:rPr>
      </w:pPr>
    </w:p>
    <w:p w:rsidRPr="004764F6" w:rsidR="00A34421" w:rsidP="00EA799E" w:rsidRDefault="00A34421" w14:paraId="5241942E" w14:textId="3609D39D">
      <w:pPr>
        <w:spacing w:after="0" w:line="259" w:lineRule="auto"/>
        <w:ind w:left="221" w:right="0" w:firstLine="0"/>
        <w:rPr>
          <w:rFonts w:asciiTheme="minorHAnsi" w:hAnsiTheme="minorHAnsi" w:cstheme="minorHAnsi"/>
        </w:rPr>
      </w:pPr>
      <w:r w:rsidRPr="004764F6">
        <w:rPr>
          <w:rFonts w:asciiTheme="minorHAnsi" w:hAnsiTheme="minorHAnsi" w:cstheme="minorHAnsi"/>
          <w:b/>
        </w:rPr>
        <w:t xml:space="preserve">  </w:t>
      </w:r>
    </w:p>
    <w:p w:rsidRPr="000F6F02" w:rsidR="000F6F02" w:rsidP="00EA799E" w:rsidRDefault="000F6F02" w14:paraId="73F7DF28" w14:textId="77777777">
      <w:pPr>
        <w:ind w:left="506" w:right="163" w:firstLine="0"/>
        <w:rPr>
          <w:rFonts w:asciiTheme="minorHAnsi" w:hAnsiTheme="minorHAnsi" w:cstheme="minorHAnsi"/>
        </w:rPr>
      </w:pPr>
      <w:r w:rsidRPr="000F6F02">
        <w:rPr>
          <w:rFonts w:asciiTheme="minorHAnsi" w:hAnsiTheme="minorHAnsi" w:cstheme="minorHAnsi"/>
          <w:b/>
          <w:bCs/>
        </w:rPr>
        <w:t>Related policies</w:t>
      </w:r>
      <w:r w:rsidRPr="000F6F02">
        <w:rPr>
          <w:rFonts w:asciiTheme="minorHAnsi" w:hAnsiTheme="minorHAnsi" w:cstheme="minorHAnsi"/>
        </w:rPr>
        <w:t xml:space="preserve"> </w:t>
      </w:r>
    </w:p>
    <w:p w:rsidRPr="000F6F02" w:rsidR="000F6F02" w:rsidP="00EA799E" w:rsidRDefault="000F6F02" w14:paraId="0738F7FF" w14:textId="43BA3376">
      <w:pPr>
        <w:ind w:left="506" w:right="163" w:firstLine="0"/>
        <w:rPr>
          <w:rFonts w:asciiTheme="minorHAnsi" w:hAnsiTheme="minorHAnsi" w:cstheme="minorHAnsi"/>
        </w:rPr>
      </w:pPr>
      <w:r w:rsidRPr="000F6F02">
        <w:rPr>
          <w:rFonts w:asciiTheme="minorHAnsi" w:hAnsiTheme="minorHAnsi" w:cstheme="minorHAnsi"/>
        </w:rPr>
        <w:t>This policy needs to be read in conjunction with other policies including:</w:t>
      </w:r>
    </w:p>
    <w:p w:rsidRPr="009813E1" w:rsidR="000F6F02" w:rsidP="00EA799E" w:rsidRDefault="009813E1" w14:paraId="2F8EABDB" w14:textId="34D753E4">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lastRenderedPageBreak/>
        <w:t>Internal Verification Policy</w:t>
      </w:r>
    </w:p>
    <w:p w:rsidRPr="009813E1" w:rsidR="000F6F02" w:rsidP="00EA799E" w:rsidRDefault="000F6F02" w14:paraId="0F63CF92" w14:textId="77777777">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Safeguarding and Prevent Policy</w:t>
      </w:r>
    </w:p>
    <w:p w:rsidR="000F6F02" w:rsidP="00EA799E" w:rsidRDefault="00254BDE" w14:paraId="031ED3CF" w14:textId="295046A3">
      <w:pPr>
        <w:pStyle w:val="ListParagraph"/>
        <w:numPr>
          <w:ilvl w:val="0"/>
          <w:numId w:val="7"/>
        </w:numPr>
        <w:ind w:right="163"/>
        <w:rPr>
          <w:rFonts w:asciiTheme="minorHAnsi" w:hAnsiTheme="minorHAnsi" w:cstheme="minorHAnsi"/>
          <w:lang w:bidi="en-GB"/>
        </w:rPr>
      </w:pPr>
      <w:r>
        <w:rPr>
          <w:rFonts w:asciiTheme="minorHAnsi" w:hAnsiTheme="minorHAnsi" w:cstheme="minorHAnsi"/>
          <w:lang w:bidi="en-GB"/>
        </w:rPr>
        <w:t xml:space="preserve">Academic Misconduct Policy and </w:t>
      </w:r>
      <w:r w:rsidR="00F602E5">
        <w:rPr>
          <w:rFonts w:asciiTheme="minorHAnsi" w:hAnsiTheme="minorHAnsi" w:cstheme="minorHAnsi"/>
          <w:lang w:bidi="en-GB"/>
        </w:rPr>
        <w:t>Procedure</w:t>
      </w:r>
    </w:p>
    <w:p w:rsidRPr="00F602E5" w:rsidR="00F602E5" w:rsidP="00F602E5" w:rsidRDefault="00F602E5" w14:paraId="0A4A41EF" w14:textId="0C1F3198">
      <w:pPr>
        <w:pStyle w:val="ListParagraph"/>
        <w:numPr>
          <w:ilvl w:val="0"/>
          <w:numId w:val="7"/>
        </w:numPr>
        <w:ind w:right="163"/>
        <w:rPr>
          <w:rFonts w:asciiTheme="minorHAnsi" w:hAnsiTheme="minorHAnsi" w:cstheme="minorHAnsi"/>
          <w:lang w:bidi="en-GB"/>
        </w:rPr>
      </w:pPr>
      <w:r>
        <w:rPr>
          <w:rFonts w:asciiTheme="minorHAnsi" w:hAnsiTheme="minorHAnsi" w:cstheme="minorHAnsi"/>
          <w:lang w:bidi="en-GB"/>
        </w:rPr>
        <w:t>Staff Development Policy</w:t>
      </w:r>
    </w:p>
    <w:p w:rsidRPr="009813E1" w:rsidR="000F6F02" w:rsidP="00EA799E" w:rsidRDefault="000F6F02" w14:paraId="50B04F6A" w14:textId="77777777">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Health and Safety Policy</w:t>
      </w:r>
    </w:p>
    <w:p w:rsidRPr="009813E1" w:rsidR="000F6F02" w:rsidP="00EA799E" w:rsidRDefault="000F6F02" w14:paraId="16E37D97" w14:textId="3BEDAECC">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 xml:space="preserve">Equality </w:t>
      </w:r>
      <w:r w:rsidR="00836083">
        <w:rPr>
          <w:rFonts w:asciiTheme="minorHAnsi" w:hAnsiTheme="minorHAnsi" w:cstheme="minorHAnsi"/>
          <w:lang w:bidi="en-GB"/>
        </w:rPr>
        <w:t xml:space="preserve">and Diversity </w:t>
      </w:r>
      <w:r w:rsidRPr="009813E1">
        <w:rPr>
          <w:rFonts w:asciiTheme="minorHAnsi" w:hAnsiTheme="minorHAnsi" w:cstheme="minorHAnsi"/>
          <w:lang w:bidi="en-GB"/>
        </w:rPr>
        <w:t>Policy</w:t>
      </w:r>
    </w:p>
    <w:p w:rsidRPr="009813E1" w:rsidR="000F6F02" w:rsidP="00EA799E" w:rsidRDefault="000F6F02" w14:paraId="21530BB8" w14:textId="77777777">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Whistleblowing Policy</w:t>
      </w:r>
    </w:p>
    <w:p w:rsidRPr="009813E1" w:rsidR="000F6F02" w:rsidP="00EA799E" w:rsidRDefault="000F6F02" w14:paraId="53D4D643" w14:textId="62880C7B">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Complaints Procedure</w:t>
      </w:r>
    </w:p>
    <w:p w:rsidR="000F6F02" w:rsidP="00EA799E" w:rsidRDefault="0021618A" w14:paraId="5FBB2DBC" w14:textId="23BE3D95">
      <w:pPr>
        <w:pStyle w:val="ListParagraph"/>
        <w:numPr>
          <w:ilvl w:val="0"/>
          <w:numId w:val="7"/>
        </w:numPr>
        <w:ind w:right="163"/>
        <w:rPr>
          <w:rFonts w:asciiTheme="minorHAnsi" w:hAnsiTheme="minorHAnsi" w:cstheme="minorHAnsi"/>
          <w:lang w:bidi="en-GB"/>
        </w:rPr>
      </w:pPr>
      <w:r w:rsidRPr="009813E1">
        <w:rPr>
          <w:rFonts w:asciiTheme="minorHAnsi" w:hAnsiTheme="minorHAnsi" w:cstheme="minorHAnsi"/>
          <w:lang w:bidi="en-GB"/>
        </w:rPr>
        <w:t>Appeals Procedure</w:t>
      </w:r>
    </w:p>
    <w:p w:rsidRPr="009813E1" w:rsidR="00F602E5" w:rsidP="00EA799E" w:rsidRDefault="00F602E5" w14:paraId="544D3ACB" w14:textId="76F1383C">
      <w:pPr>
        <w:pStyle w:val="ListParagraph"/>
        <w:numPr>
          <w:ilvl w:val="0"/>
          <w:numId w:val="7"/>
        </w:numPr>
        <w:ind w:right="163"/>
        <w:rPr>
          <w:rFonts w:asciiTheme="minorHAnsi" w:hAnsiTheme="minorHAnsi" w:cstheme="minorBidi"/>
          <w:lang w:bidi="en-GB"/>
        </w:rPr>
      </w:pPr>
      <w:r w:rsidRPr="192433C3">
        <w:rPr>
          <w:rFonts w:asciiTheme="minorHAnsi" w:hAnsiTheme="minorHAnsi" w:cstheme="minorBidi"/>
          <w:lang w:bidi="en-GB"/>
        </w:rPr>
        <w:t>Governance Code</w:t>
      </w:r>
    </w:p>
    <w:p w:rsidR="51C3D33D" w:rsidP="192433C3" w:rsidRDefault="51C3D33D" w14:paraId="1E3232BD" w14:textId="709AD634">
      <w:pPr>
        <w:pStyle w:val="ListParagraph"/>
        <w:numPr>
          <w:ilvl w:val="0"/>
          <w:numId w:val="7"/>
        </w:numPr>
        <w:ind w:right="163"/>
        <w:rPr>
          <w:rFonts w:asciiTheme="minorHAnsi" w:hAnsiTheme="minorHAnsi" w:eastAsiaTheme="minorEastAsia" w:cstheme="minorBidi"/>
          <w:color w:val="000000" w:themeColor="text1"/>
          <w:lang w:bidi="en-GB"/>
        </w:rPr>
      </w:pPr>
      <w:r w:rsidRPr="192433C3">
        <w:rPr>
          <w:color w:val="000000" w:themeColor="text1"/>
        </w:rPr>
        <w:t>Academic Freedom Policy</w:t>
      </w:r>
    </w:p>
    <w:p w:rsidR="192433C3" w:rsidP="192433C3" w:rsidRDefault="192433C3" w14:paraId="7DF77278" w14:textId="0995465E">
      <w:pPr>
        <w:ind w:left="0" w:right="163"/>
        <w:rPr>
          <w:rFonts w:asciiTheme="minorHAnsi" w:hAnsiTheme="minorHAnsi" w:cstheme="minorBidi"/>
          <w:lang w:bidi="en-GB"/>
        </w:rPr>
      </w:pPr>
    </w:p>
    <w:p w:rsidRPr="000F6F02" w:rsidR="0021618A" w:rsidP="00EA799E" w:rsidRDefault="0021618A" w14:paraId="0568E7FF" w14:textId="77777777">
      <w:pPr>
        <w:ind w:left="720" w:right="163" w:firstLine="0"/>
        <w:rPr>
          <w:rFonts w:asciiTheme="minorHAnsi" w:hAnsiTheme="minorHAnsi" w:cstheme="minorHAnsi"/>
          <w:lang w:bidi="en-GB"/>
        </w:rPr>
      </w:pPr>
    </w:p>
    <w:p w:rsidR="00615362" w:rsidP="00EA799E" w:rsidRDefault="00615362" w14:paraId="6B5F4377" w14:textId="77777777">
      <w:pPr>
        <w:ind w:left="506" w:right="163" w:firstLine="0"/>
        <w:rPr>
          <w:rFonts w:asciiTheme="minorHAnsi" w:hAnsiTheme="minorHAnsi" w:cstheme="minorHAnsi"/>
        </w:rPr>
      </w:pPr>
    </w:p>
    <w:p w:rsidRPr="004764F6" w:rsidR="002E2C51" w:rsidP="00EA799E" w:rsidRDefault="002E2C51" w14:paraId="4917E68E" w14:textId="77777777">
      <w:pPr>
        <w:ind w:left="506" w:right="163" w:firstLine="0"/>
        <w:rPr>
          <w:rFonts w:asciiTheme="minorHAnsi" w:hAnsiTheme="minorHAnsi" w:cstheme="minorHAnsi"/>
        </w:rPr>
      </w:pPr>
    </w:p>
    <w:p w:rsidR="00FB55E6" w:rsidP="00EA799E" w:rsidRDefault="00FB55E6" w14:paraId="0D9FEE44" w14:textId="77777777">
      <w:pPr>
        <w:spacing w:after="0" w:line="259" w:lineRule="auto"/>
        <w:ind w:left="221" w:right="0" w:firstLine="0"/>
        <w:rPr>
          <w:rFonts w:asciiTheme="minorHAnsi" w:hAnsiTheme="minorHAnsi" w:cstheme="minorHAnsi"/>
          <w:b/>
        </w:rPr>
      </w:pPr>
    </w:p>
    <w:p w:rsidRPr="00E07C49" w:rsidR="00AF128D" w:rsidP="00AF128D" w:rsidRDefault="00AF128D" w14:paraId="64B92B97" w14:textId="77777777">
      <w:pPr>
        <w:rPr>
          <w:b/>
          <w:bCs/>
        </w:rPr>
      </w:pPr>
      <w:r w:rsidRPr="00E07C49">
        <w:rPr>
          <w:b/>
          <w:bCs/>
        </w:rPr>
        <w:t>Appendix</w:t>
      </w:r>
      <w:r>
        <w:t xml:space="preserve"> </w:t>
      </w:r>
      <w:r w:rsidRPr="00E07C49">
        <w:rPr>
          <w:b/>
          <w:bCs/>
        </w:rPr>
        <w:t>A</w:t>
      </w:r>
    </w:p>
    <w:p w:rsidR="00AF128D" w:rsidP="00AF128D" w:rsidRDefault="00AF128D" w14:paraId="2ECA2815" w14:textId="45E64C3C">
      <w:pPr>
        <w:spacing w:after="0" w:line="240" w:lineRule="auto"/>
        <w:textAlignment w:val="baseline"/>
      </w:pPr>
      <w:r w:rsidR="00AF128D">
        <w:drawing>
          <wp:inline wp14:editId="2E5C16E0" wp14:anchorId="368D45BD">
            <wp:extent cx="2228215" cy="1296670"/>
            <wp:effectExtent l="0" t="0" r="635" b="0"/>
            <wp:docPr id="1" name="Picture 1" title=""/>
            <wp:cNvGraphicFramePr>
              <a:graphicFrameLocks noChangeAspect="1"/>
            </wp:cNvGraphicFramePr>
            <a:graphic>
              <a:graphicData uri="http://schemas.openxmlformats.org/drawingml/2006/picture">
                <pic:pic>
                  <pic:nvPicPr>
                    <pic:cNvPr id="0" name="Picture 1"/>
                    <pic:cNvPicPr/>
                  </pic:nvPicPr>
                  <pic:blipFill>
                    <a:blip r:embed="R581d757f2eae4f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28215" cy="1296670"/>
                    </a:xfrm>
                    <a:prstGeom prst="rect">
                      <a:avLst/>
                    </a:prstGeom>
                  </pic:spPr>
                </pic:pic>
              </a:graphicData>
            </a:graphic>
          </wp:inline>
        </w:drawing>
      </w:r>
    </w:p>
    <w:p w:rsidR="00AF128D" w:rsidP="00AF128D" w:rsidRDefault="00AF128D" w14:paraId="1C707A82" w14:textId="77777777">
      <w:pPr>
        <w:spacing w:after="0" w:line="240" w:lineRule="auto"/>
        <w:textAlignment w:val="baseline"/>
      </w:pPr>
    </w:p>
    <w:p w:rsidRPr="00E07C49" w:rsidR="00AF128D" w:rsidP="00AF128D" w:rsidRDefault="00AF128D" w14:paraId="22188EA4" w14:textId="77777777">
      <w:pPr>
        <w:spacing w:after="0" w:line="240" w:lineRule="auto"/>
        <w:textAlignment w:val="baseline"/>
        <w:rPr>
          <w:rFonts w:ascii="Segoe UI" w:hAnsi="Segoe UI" w:eastAsia="Times New Roman" w:cs="Segoe UI"/>
          <w:sz w:val="18"/>
          <w:szCs w:val="18"/>
        </w:rPr>
      </w:pPr>
      <w:r w:rsidRPr="00E07C49">
        <w:rPr>
          <w:rFonts w:eastAsia="Times New Roman"/>
          <w:b/>
          <w:bCs/>
        </w:rPr>
        <w:t xml:space="preserve">City College </w:t>
      </w:r>
      <w:r>
        <w:rPr>
          <w:rFonts w:eastAsia="Times New Roman"/>
          <w:b/>
          <w:bCs/>
        </w:rPr>
        <w:t>R</w:t>
      </w:r>
      <w:r w:rsidRPr="00E07C49">
        <w:rPr>
          <w:rFonts w:eastAsia="Times New Roman"/>
          <w:b/>
          <w:bCs/>
        </w:rPr>
        <w:t>ecord of Development</w:t>
      </w:r>
    </w:p>
    <w:p w:rsidRPr="00E07C49" w:rsidR="00AF128D" w:rsidP="00AF128D" w:rsidRDefault="00AF128D" w14:paraId="2324F303" w14:textId="77777777">
      <w:pPr>
        <w:spacing w:after="0" w:line="240" w:lineRule="auto"/>
        <w:textAlignment w:val="baseline"/>
        <w:rPr>
          <w:rFonts w:ascii="Segoe UI" w:hAnsi="Segoe UI" w:eastAsia="Times New Roman" w:cs="Segoe UI"/>
          <w:sz w:val="18"/>
          <w:szCs w:val="18"/>
        </w:rPr>
      </w:pPr>
      <w:r w:rsidRPr="00E07C49">
        <w:rPr>
          <w:rFonts w:eastAsia="Times New Roman"/>
          <w:b/>
          <w:bCs/>
        </w:rPr>
        <w:t>Staff name</w:t>
      </w:r>
      <w:r w:rsidRPr="00E07C49">
        <w:rPr>
          <w:rFonts w:eastAsia="Times New Roman"/>
        </w:rPr>
        <w:t> </w:t>
      </w:r>
    </w:p>
    <w:p w:rsidRPr="00E07C49" w:rsidR="00AF128D" w:rsidP="00AF128D" w:rsidRDefault="00AF128D" w14:paraId="5B8B6DDD" w14:textId="77777777">
      <w:pPr>
        <w:spacing w:after="0" w:line="240" w:lineRule="auto"/>
        <w:textAlignment w:val="baseline"/>
        <w:rPr>
          <w:rFonts w:ascii="Segoe UI" w:hAnsi="Segoe UI" w:eastAsia="Times New Roman" w:cs="Segoe UI"/>
          <w:sz w:val="18"/>
          <w:szCs w:val="18"/>
        </w:rPr>
      </w:pPr>
      <w:r w:rsidRPr="00E07C49">
        <w:rPr>
          <w:rFonts w:eastAsia="Times New Roman"/>
        </w:rPr>
        <w:t> </w:t>
      </w:r>
    </w:p>
    <w:p w:rsidRPr="00E07C49" w:rsidR="00AF128D" w:rsidP="00AF128D" w:rsidRDefault="00AF128D" w14:paraId="0F02A4D5" w14:textId="77777777">
      <w:pPr>
        <w:spacing w:after="0" w:line="240" w:lineRule="auto"/>
        <w:textAlignment w:val="baseline"/>
        <w:rPr>
          <w:rFonts w:ascii="Segoe UI" w:hAnsi="Segoe UI" w:eastAsia="Times New Roman" w:cs="Segoe UI"/>
          <w:sz w:val="18"/>
          <w:szCs w:val="18"/>
        </w:rPr>
      </w:pPr>
      <w:r w:rsidRPr="00E07C49">
        <w:rPr>
          <w:rFonts w:eastAsia="Times New Roman"/>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65"/>
        <w:gridCol w:w="1926"/>
        <w:gridCol w:w="1512"/>
        <w:gridCol w:w="2486"/>
        <w:gridCol w:w="2555"/>
      </w:tblGrid>
      <w:tr w:rsidRPr="00E07C49" w:rsidR="00AF128D" w:rsidTr="00AF128D" w14:paraId="10EE9D12"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AF128D" w:rsidRDefault="00AF128D" w14:paraId="737A4848" w14:textId="77777777">
            <w:pPr>
              <w:spacing w:after="0" w:line="240" w:lineRule="auto"/>
              <w:ind w:left="0" w:firstLine="0"/>
              <w:textAlignment w:val="baseline"/>
              <w:rPr>
                <w:rFonts w:ascii="Times New Roman" w:hAnsi="Times New Roman" w:eastAsia="Times New Roman"/>
                <w:sz w:val="24"/>
                <w:szCs w:val="24"/>
              </w:rPr>
            </w:pPr>
            <w:r w:rsidRPr="00E07C49">
              <w:rPr>
                <w:rFonts w:eastAsia="Times New Roman"/>
                <w:b/>
                <w:bCs/>
              </w:rPr>
              <w:t>Date of activity</w:t>
            </w: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AF128D" w:rsidRDefault="00AF128D" w14:paraId="3533E83F" w14:textId="77777777">
            <w:pPr>
              <w:spacing w:after="0" w:line="240" w:lineRule="auto"/>
              <w:ind w:left="0" w:firstLine="0"/>
              <w:textAlignment w:val="baseline"/>
              <w:rPr>
                <w:rFonts w:ascii="Times New Roman" w:hAnsi="Times New Roman" w:eastAsia="Times New Roman"/>
                <w:sz w:val="24"/>
                <w:szCs w:val="24"/>
              </w:rPr>
            </w:pPr>
            <w:r w:rsidRPr="00E07C49">
              <w:rPr>
                <w:rFonts w:eastAsia="Times New Roman"/>
                <w:b/>
                <w:bCs/>
              </w:rPr>
              <w:t>Provider </w:t>
            </w: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AF128D" w:rsidRDefault="00AF128D" w14:paraId="2361768E" w14:textId="77777777">
            <w:pPr>
              <w:spacing w:after="0" w:line="240" w:lineRule="auto"/>
              <w:ind w:left="0" w:firstLine="0"/>
              <w:textAlignment w:val="baseline"/>
              <w:rPr>
                <w:rFonts w:ascii="Times New Roman" w:hAnsi="Times New Roman" w:eastAsia="Times New Roman"/>
                <w:sz w:val="24"/>
                <w:szCs w:val="24"/>
              </w:rPr>
            </w:pPr>
            <w:r w:rsidRPr="00E07C49">
              <w:rPr>
                <w:rFonts w:eastAsia="Times New Roman"/>
                <w:b/>
                <w:bCs/>
              </w:rPr>
              <w:t>Hours undertaken</w:t>
            </w: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AF128D" w:rsidRDefault="00AF128D" w14:paraId="6D0DEBDE" w14:textId="77777777">
            <w:pPr>
              <w:spacing w:after="0" w:line="240" w:lineRule="auto"/>
              <w:ind w:left="521" w:firstLine="0"/>
              <w:textAlignment w:val="baseline"/>
              <w:rPr>
                <w:rFonts w:ascii="Times New Roman" w:hAnsi="Times New Roman" w:eastAsia="Times New Roman"/>
                <w:sz w:val="24"/>
                <w:szCs w:val="24"/>
              </w:rPr>
            </w:pPr>
            <w:r w:rsidRPr="00E07C49">
              <w:rPr>
                <w:rFonts w:eastAsia="Times New Roman"/>
                <w:b/>
                <w:bCs/>
              </w:rPr>
              <w:t>Title or brief description of activity</w:t>
            </w: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AF128D" w:rsidRDefault="00AF128D" w14:paraId="4A1E8C06" w14:textId="77777777">
            <w:pPr>
              <w:spacing w:after="0" w:line="240" w:lineRule="auto"/>
              <w:ind w:left="0" w:firstLine="0"/>
              <w:textAlignment w:val="baseline"/>
              <w:rPr>
                <w:rFonts w:ascii="Times New Roman" w:hAnsi="Times New Roman" w:eastAsia="Times New Roman"/>
                <w:sz w:val="24"/>
                <w:szCs w:val="24"/>
              </w:rPr>
            </w:pPr>
            <w:r w:rsidRPr="00E07C49">
              <w:rPr>
                <w:rFonts w:eastAsia="Times New Roman"/>
                <w:b/>
                <w:bCs/>
              </w:rPr>
              <w:t>Impact of activity</w:t>
            </w:r>
            <w:r w:rsidRPr="00E07C49">
              <w:rPr>
                <w:rFonts w:eastAsia="Times New Roman"/>
              </w:rPr>
              <w:t> </w:t>
            </w:r>
          </w:p>
        </w:tc>
      </w:tr>
      <w:tr w:rsidRPr="00E07C49" w:rsidR="00AF128D" w:rsidTr="00AF128D" w14:paraId="779FD6E5"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2D0C7BAE"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2F18845"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1705928A"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BD378F2"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0AD3BA54"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4BE28849"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A03F9BD"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1590ACE4"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6A456983"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03EDB9C2"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1FC01EB"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28BEE146"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C933248"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5FCE539"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11F29938"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22ECC732"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70A29870"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61D8E03C"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3DD4F327"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2D80E5E7"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5009460"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2490F53"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07DDC4F0"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2DF0AA18"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81F4EB6"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41B920E"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70BEF92D"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696A283C"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28966D6D"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63D40684"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04BA16BE"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72071717"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150DC3AC"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C1849C4"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AD2CB74"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1A55298D"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80AECF0"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36309E1C"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022E79BC"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C00C171"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409E2F8"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6D307C99"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027B773"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1EB59D95"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386B18B3"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7F9F4E02"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1D80B1C4"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r w:rsidRPr="00E07C49" w:rsidR="00AF128D" w:rsidTr="00AF128D" w14:paraId="1945CC10" w14:textId="77777777">
        <w:tc>
          <w:tcPr>
            <w:tcW w:w="1830"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7828F5F6"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280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670CC49"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172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059F857"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325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56990A0E"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c>
          <w:tcPr>
            <w:tcW w:w="4245" w:type="dxa"/>
            <w:tcBorders>
              <w:top w:val="single" w:color="000000" w:sz="6" w:space="0"/>
              <w:left w:val="single" w:color="000000" w:sz="6" w:space="0"/>
              <w:bottom w:val="single" w:color="000000" w:sz="6" w:space="0"/>
              <w:right w:val="single" w:color="000000" w:sz="6" w:space="0"/>
            </w:tcBorders>
            <w:shd w:val="clear" w:color="auto" w:fill="auto"/>
            <w:hideMark/>
          </w:tcPr>
          <w:p w:rsidRPr="00E07C49" w:rsidR="00AF128D" w:rsidP="002E1C32" w:rsidRDefault="00AF128D" w14:paraId="48239CDE" w14:textId="77777777">
            <w:pPr>
              <w:spacing w:after="0" w:line="240" w:lineRule="auto"/>
              <w:textAlignment w:val="baseline"/>
              <w:rPr>
                <w:rFonts w:ascii="Times New Roman" w:hAnsi="Times New Roman" w:eastAsia="Times New Roman"/>
                <w:sz w:val="24"/>
                <w:szCs w:val="24"/>
              </w:rPr>
            </w:pPr>
            <w:r w:rsidRPr="00E07C49">
              <w:rPr>
                <w:rFonts w:eastAsia="Times New Roman"/>
              </w:rPr>
              <w:t> </w:t>
            </w:r>
          </w:p>
        </w:tc>
      </w:tr>
    </w:tbl>
    <w:p w:rsidRPr="00E07C49" w:rsidR="00AF128D" w:rsidP="00AF128D" w:rsidRDefault="00AF128D" w14:paraId="25B24C5E" w14:textId="77777777">
      <w:pPr>
        <w:spacing w:after="0" w:line="240" w:lineRule="auto"/>
        <w:textAlignment w:val="baseline"/>
        <w:rPr>
          <w:rFonts w:ascii="Segoe UI" w:hAnsi="Segoe UI" w:eastAsia="Times New Roman" w:cs="Segoe UI"/>
          <w:sz w:val="18"/>
          <w:szCs w:val="18"/>
        </w:rPr>
      </w:pPr>
      <w:r w:rsidRPr="00E07C49">
        <w:rPr>
          <w:rFonts w:eastAsia="Times New Roman"/>
        </w:rPr>
        <w:t> </w:t>
      </w:r>
    </w:p>
    <w:p w:rsidR="00AF128D" w:rsidP="00AF128D" w:rsidRDefault="00AF128D" w14:paraId="442881B9" w14:textId="77777777">
      <w:pPr>
        <w:rPr>
          <w:b/>
          <w:bCs/>
        </w:rPr>
      </w:pPr>
    </w:p>
    <w:p w:rsidRPr="00E07C49" w:rsidR="00D44802" w:rsidP="00D44802" w:rsidRDefault="00D44802" w14:paraId="2CDC944B" w14:textId="0A691C43">
      <w:pPr>
        <w:rPr>
          <w:b/>
          <w:bCs/>
        </w:rPr>
      </w:pPr>
      <w:r w:rsidRPr="00E07C49">
        <w:rPr>
          <w:b/>
          <w:bCs/>
        </w:rPr>
        <w:lastRenderedPageBreak/>
        <w:t>Appendix</w:t>
      </w:r>
      <w:r w:rsidRPr="00D44802">
        <w:rPr>
          <w:b/>
          <w:bCs/>
        </w:rPr>
        <w:t xml:space="preserve"> B</w:t>
      </w:r>
    </w:p>
    <w:p w:rsidR="00D44802" w:rsidP="00D44802" w:rsidRDefault="00D44802" w14:paraId="2531D3F8" w14:textId="77777777">
      <w:pPr>
        <w:spacing w:after="0" w:line="240" w:lineRule="auto"/>
        <w:textAlignment w:val="baseline"/>
      </w:pPr>
      <w:r w:rsidR="00D44802">
        <w:drawing>
          <wp:inline wp14:editId="6C5A7C06" wp14:anchorId="50018389">
            <wp:extent cx="2228215" cy="1296670"/>
            <wp:effectExtent l="0" t="0" r="635" b="0"/>
            <wp:docPr id="2" name="Picture 2" title=""/>
            <wp:cNvGraphicFramePr>
              <a:graphicFrameLocks noChangeAspect="1"/>
            </wp:cNvGraphicFramePr>
            <a:graphic>
              <a:graphicData uri="http://schemas.openxmlformats.org/drawingml/2006/picture">
                <pic:pic>
                  <pic:nvPicPr>
                    <pic:cNvPr id="0" name="Picture 2"/>
                    <pic:cNvPicPr/>
                  </pic:nvPicPr>
                  <pic:blipFill>
                    <a:blip r:embed="R7bf8cc9b49e7499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28215" cy="1296670"/>
                    </a:xfrm>
                    <a:prstGeom prst="rect">
                      <a:avLst/>
                    </a:prstGeom>
                  </pic:spPr>
                </pic:pic>
              </a:graphicData>
            </a:graphic>
          </wp:inline>
        </w:drawing>
      </w:r>
    </w:p>
    <w:p w:rsidR="00D44802" w:rsidP="00D44802" w:rsidRDefault="00D44802" w14:paraId="039D98F4" w14:textId="77777777">
      <w:pPr>
        <w:spacing w:after="0" w:line="240" w:lineRule="auto"/>
        <w:textAlignment w:val="baseline"/>
      </w:pPr>
    </w:p>
    <w:p w:rsidR="00686737" w:rsidP="0029096A" w:rsidRDefault="00686737" w14:paraId="230A0B30" w14:textId="77777777">
      <w:pPr>
        <w:spacing w:after="0" w:line="240" w:lineRule="auto"/>
        <w:ind w:left="0" w:right="0" w:firstLine="0"/>
        <w:jc w:val="center"/>
        <w:textAlignment w:val="baseline"/>
        <w:rPr>
          <w:rFonts w:eastAsia="Times New Roman"/>
          <w:b/>
          <w:bCs/>
          <w:color w:val="auto"/>
        </w:rPr>
      </w:pPr>
    </w:p>
    <w:p w:rsidR="0029096A" w:rsidP="0029096A" w:rsidRDefault="0029096A" w14:paraId="6B71DA11" w14:textId="7D6DFEB8">
      <w:pPr>
        <w:spacing w:after="0" w:line="240" w:lineRule="auto"/>
        <w:ind w:left="0" w:right="0" w:firstLine="0"/>
        <w:jc w:val="center"/>
        <w:textAlignment w:val="baseline"/>
        <w:rPr>
          <w:rFonts w:eastAsia="Times New Roman"/>
          <w:color w:val="auto"/>
        </w:rPr>
      </w:pPr>
      <w:r w:rsidRPr="0029096A">
        <w:rPr>
          <w:rFonts w:eastAsia="Times New Roman"/>
          <w:b/>
          <w:bCs/>
          <w:color w:val="auto"/>
        </w:rPr>
        <w:t>Programme Team Report</w:t>
      </w:r>
      <w:r w:rsidRPr="0029096A">
        <w:rPr>
          <w:rFonts w:eastAsia="Times New Roman"/>
          <w:color w:val="auto"/>
        </w:rPr>
        <w:t> </w:t>
      </w:r>
    </w:p>
    <w:p w:rsidRPr="0029096A" w:rsidR="00D44802" w:rsidP="0029096A" w:rsidRDefault="00D44802" w14:paraId="7FD1C483" w14:textId="77777777">
      <w:pPr>
        <w:spacing w:after="0" w:line="240" w:lineRule="auto"/>
        <w:ind w:left="0" w:right="0" w:firstLine="0"/>
        <w:jc w:val="center"/>
        <w:textAlignment w:val="baseline"/>
        <w:rPr>
          <w:rFonts w:ascii="Segoe UI" w:hAnsi="Segoe UI" w:eastAsia="Times New Roman" w:cs="Segoe UI"/>
          <w:color w:val="auto"/>
          <w:sz w:val="18"/>
          <w:szCs w:val="18"/>
        </w:rPr>
      </w:pPr>
    </w:p>
    <w:tbl>
      <w:tblPr>
        <w:tblW w:w="10305"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535"/>
        <w:gridCol w:w="1560"/>
        <w:gridCol w:w="2835"/>
        <w:gridCol w:w="2115"/>
        <w:gridCol w:w="1260"/>
      </w:tblGrid>
      <w:tr w:rsidRPr="0029096A" w:rsidR="0029096A" w:rsidTr="00686737" w14:paraId="5DCEB4A5" w14:textId="77777777">
        <w:tc>
          <w:tcPr>
            <w:tcW w:w="2535" w:type="dxa"/>
            <w:tcBorders>
              <w:top w:val="single" w:color="000000" w:sz="6" w:space="0"/>
              <w:left w:val="single" w:color="000000" w:sz="6" w:space="0"/>
              <w:bottom w:val="single" w:color="000000" w:sz="6" w:space="0"/>
              <w:right w:val="single" w:color="000000" w:sz="6" w:space="0"/>
            </w:tcBorders>
            <w:shd w:val="clear" w:color="auto" w:fill="auto"/>
            <w:hideMark/>
          </w:tcPr>
          <w:p w:rsidRPr="0029096A" w:rsidR="0029096A" w:rsidP="0029096A" w:rsidRDefault="0029096A" w14:paraId="09C7A415"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b/>
                <w:bCs/>
                <w:color w:val="auto"/>
              </w:rPr>
              <w:t>Course title</w:t>
            </w:r>
            <w:r w:rsidRPr="0029096A">
              <w:rPr>
                <w:rFonts w:eastAsia="Times New Roman"/>
                <w:color w:val="auto"/>
              </w:rPr>
              <w:t> </w:t>
            </w:r>
          </w:p>
        </w:tc>
        <w:tc>
          <w:tcPr>
            <w:tcW w:w="1560" w:type="dxa"/>
            <w:tcBorders>
              <w:top w:val="single" w:color="000000" w:sz="6" w:space="0"/>
              <w:left w:val="nil"/>
              <w:bottom w:val="single" w:color="000000" w:sz="6" w:space="0"/>
              <w:right w:val="single" w:color="000000" w:sz="6" w:space="0"/>
            </w:tcBorders>
            <w:shd w:val="clear" w:color="auto" w:fill="auto"/>
            <w:hideMark/>
          </w:tcPr>
          <w:p w:rsidRPr="0029096A" w:rsidR="0029096A" w:rsidP="0029096A" w:rsidRDefault="0029096A" w14:paraId="4AEE6E4E"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b/>
                <w:bCs/>
                <w:color w:val="auto"/>
              </w:rPr>
              <w:t>Course code</w:t>
            </w:r>
            <w:r w:rsidRPr="0029096A">
              <w:rPr>
                <w:rFonts w:eastAsia="Times New Roman"/>
                <w:color w:val="auto"/>
              </w:rPr>
              <w:t> </w:t>
            </w:r>
          </w:p>
        </w:tc>
        <w:tc>
          <w:tcPr>
            <w:tcW w:w="2835" w:type="dxa"/>
            <w:tcBorders>
              <w:top w:val="single" w:color="000000" w:sz="6" w:space="0"/>
              <w:left w:val="nil"/>
              <w:bottom w:val="single" w:color="000000" w:sz="6" w:space="0"/>
              <w:right w:val="single" w:color="000000" w:sz="6" w:space="0"/>
            </w:tcBorders>
            <w:shd w:val="clear" w:color="auto" w:fill="auto"/>
            <w:hideMark/>
          </w:tcPr>
          <w:p w:rsidRPr="0029096A" w:rsidR="0029096A" w:rsidP="0029096A" w:rsidRDefault="0029096A" w14:paraId="380A7469"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b/>
                <w:bCs/>
                <w:color w:val="auto"/>
              </w:rPr>
              <w:t>Assessor</w:t>
            </w:r>
            <w:r w:rsidRPr="0029096A">
              <w:rPr>
                <w:rFonts w:eastAsia="Times New Roman"/>
                <w:color w:val="auto"/>
              </w:rPr>
              <w:t> </w:t>
            </w:r>
          </w:p>
        </w:tc>
        <w:tc>
          <w:tcPr>
            <w:tcW w:w="2115" w:type="dxa"/>
            <w:tcBorders>
              <w:top w:val="single" w:color="000000" w:sz="6" w:space="0"/>
              <w:left w:val="nil"/>
              <w:bottom w:val="single" w:color="000000" w:sz="6" w:space="0"/>
              <w:right w:val="single" w:color="000000" w:sz="6" w:space="0"/>
            </w:tcBorders>
            <w:shd w:val="clear" w:color="auto" w:fill="auto"/>
            <w:hideMark/>
          </w:tcPr>
          <w:p w:rsidRPr="0029096A" w:rsidR="0029096A" w:rsidP="0029096A" w:rsidRDefault="0029096A" w14:paraId="0420C454"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b/>
                <w:bCs/>
                <w:color w:val="auto"/>
              </w:rPr>
              <w:t>Programme Lead</w:t>
            </w:r>
            <w:r w:rsidRPr="0029096A">
              <w:rPr>
                <w:rFonts w:eastAsia="Times New Roman"/>
                <w:color w:val="auto"/>
              </w:rPr>
              <w:t> </w:t>
            </w:r>
          </w:p>
        </w:tc>
        <w:tc>
          <w:tcPr>
            <w:tcW w:w="1260" w:type="dxa"/>
            <w:tcBorders>
              <w:top w:val="single" w:color="000000" w:sz="6" w:space="0"/>
              <w:left w:val="nil"/>
              <w:bottom w:val="single" w:color="000000" w:sz="6" w:space="0"/>
              <w:right w:val="single" w:color="000000" w:sz="6" w:space="0"/>
            </w:tcBorders>
            <w:shd w:val="clear" w:color="auto" w:fill="auto"/>
            <w:hideMark/>
          </w:tcPr>
          <w:p w:rsidRPr="0029096A" w:rsidR="0029096A" w:rsidP="0029096A" w:rsidRDefault="0029096A" w14:paraId="7818785E"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b/>
                <w:bCs/>
                <w:color w:val="auto"/>
              </w:rPr>
              <w:t>Date</w:t>
            </w:r>
            <w:r w:rsidRPr="0029096A">
              <w:rPr>
                <w:rFonts w:eastAsia="Times New Roman"/>
                <w:color w:val="auto"/>
              </w:rPr>
              <w:t> </w:t>
            </w:r>
          </w:p>
        </w:tc>
      </w:tr>
      <w:tr w:rsidRPr="0029096A" w:rsidR="0029096A" w:rsidTr="00686737" w14:paraId="3AA27EFE" w14:textId="77777777">
        <w:tc>
          <w:tcPr>
            <w:tcW w:w="2535" w:type="dxa"/>
            <w:tcBorders>
              <w:top w:val="nil"/>
              <w:left w:val="single" w:color="000000" w:sz="6" w:space="0"/>
              <w:bottom w:val="single" w:color="000000" w:sz="6" w:space="0"/>
              <w:right w:val="single" w:color="000000" w:sz="6" w:space="0"/>
            </w:tcBorders>
            <w:shd w:val="clear" w:color="auto" w:fill="auto"/>
            <w:hideMark/>
          </w:tcPr>
          <w:p w:rsidRPr="0029096A" w:rsidR="0029096A" w:rsidP="0029096A" w:rsidRDefault="0029096A" w14:paraId="5DF4F994"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56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1A17823A"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835"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12EBAE49"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115"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7689D75F"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26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211841D6" w14:textId="77777777">
            <w:pPr>
              <w:spacing w:after="0" w:line="240" w:lineRule="auto"/>
              <w:ind w:left="0" w:right="0" w:firstLine="0"/>
              <w:jc w:val="center"/>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bl>
    <w:p w:rsidRPr="0029096A" w:rsidR="0029096A" w:rsidP="0029096A" w:rsidRDefault="0029096A" w14:paraId="06EE9E5C" w14:textId="77777777">
      <w:pPr>
        <w:spacing w:after="0" w:line="240" w:lineRule="auto"/>
        <w:ind w:left="0" w:right="0" w:firstLine="0"/>
        <w:jc w:val="center"/>
        <w:textAlignment w:val="baseline"/>
        <w:rPr>
          <w:rFonts w:ascii="Segoe UI" w:hAnsi="Segoe UI" w:eastAsia="Times New Roman" w:cs="Segoe UI"/>
          <w:color w:val="auto"/>
          <w:sz w:val="18"/>
          <w:szCs w:val="18"/>
        </w:rPr>
      </w:pPr>
      <w:r w:rsidRPr="0029096A">
        <w:rPr>
          <w:rFonts w:eastAsia="Times New Roman"/>
          <w:color w:val="auto"/>
        </w:rPr>
        <w:t> </w:t>
      </w:r>
    </w:p>
    <w:p w:rsidRPr="0029096A" w:rsidR="0029096A" w:rsidP="0029096A" w:rsidRDefault="0029096A" w14:paraId="0B3DD8DC" w14:textId="77777777">
      <w:pPr>
        <w:spacing w:after="0" w:line="240" w:lineRule="auto"/>
        <w:ind w:left="0" w:right="0" w:firstLine="0"/>
        <w:jc w:val="left"/>
        <w:textAlignment w:val="baseline"/>
        <w:rPr>
          <w:rFonts w:ascii="Segoe UI" w:hAnsi="Segoe UI" w:eastAsia="Times New Roman" w:cs="Segoe UI"/>
          <w:color w:val="auto"/>
          <w:sz w:val="18"/>
          <w:szCs w:val="18"/>
        </w:rPr>
      </w:pPr>
      <w:r w:rsidRPr="0029096A">
        <w:rPr>
          <w:rFonts w:eastAsia="Times New Roman"/>
          <w:b/>
          <w:bCs/>
          <w:color w:val="auto"/>
        </w:rPr>
        <w:t>The assessor should include all unit number. Students Unit Achievement should be clearly marked as either NS (no submission), RO (reassessment opportunity), P (pass), M (merit), D (distinction), C (apply compensation), APL (apply prior learning)</w:t>
      </w:r>
      <w:r w:rsidRPr="0029096A">
        <w:rPr>
          <w:rFonts w:eastAsia="Times New Roman"/>
          <w:color w:val="auto"/>
        </w:rPr>
        <w:t> </w:t>
      </w:r>
    </w:p>
    <w:p w:rsidR="0029096A" w:rsidP="0029096A" w:rsidRDefault="0029096A" w14:paraId="5EB5348E" w14:textId="2E29AE5F">
      <w:pPr>
        <w:spacing w:after="0" w:line="240" w:lineRule="auto"/>
        <w:ind w:left="0" w:right="0" w:firstLine="0"/>
        <w:jc w:val="left"/>
        <w:textAlignment w:val="baseline"/>
        <w:rPr>
          <w:rFonts w:eastAsia="Times New Roman"/>
          <w:color w:val="auto"/>
        </w:rPr>
      </w:pPr>
      <w:r w:rsidRPr="0029096A">
        <w:rPr>
          <w:rFonts w:eastAsia="Times New Roman"/>
          <w:b/>
          <w:bCs/>
          <w:color w:val="auto"/>
        </w:rPr>
        <w:t>Student Outcome should be clearly marked as either A (award), P (progress), W (withdrawn), BL (break in learning), RO (reassessment opportunity), F (fail year), UC (claim unit credit)</w:t>
      </w:r>
      <w:r w:rsidRPr="0029096A">
        <w:rPr>
          <w:rFonts w:eastAsia="Times New Roman"/>
          <w:color w:val="auto"/>
        </w:rPr>
        <w:t> </w:t>
      </w:r>
    </w:p>
    <w:p w:rsidRPr="0029096A" w:rsidR="00686737" w:rsidP="0029096A" w:rsidRDefault="00686737" w14:paraId="10133D85" w14:textId="77777777">
      <w:pPr>
        <w:spacing w:after="0" w:line="240" w:lineRule="auto"/>
        <w:ind w:left="0" w:right="0" w:firstLine="0"/>
        <w:jc w:val="left"/>
        <w:textAlignment w:val="baseline"/>
        <w:rPr>
          <w:rFonts w:ascii="Segoe UI" w:hAnsi="Segoe UI" w:eastAsia="Times New Roman" w:cs="Segoe UI"/>
          <w:color w:val="auto"/>
          <w:sz w:val="18"/>
          <w:szCs w:val="18"/>
        </w:rPr>
      </w:pPr>
    </w:p>
    <w:tbl>
      <w:tblPr>
        <w:tblW w:w="10980" w:type="dxa"/>
        <w:tblInd w:w="-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5"/>
        <w:gridCol w:w="2550"/>
        <w:gridCol w:w="705"/>
        <w:gridCol w:w="705"/>
        <w:gridCol w:w="705"/>
        <w:gridCol w:w="705"/>
        <w:gridCol w:w="705"/>
        <w:gridCol w:w="705"/>
        <w:gridCol w:w="705"/>
        <w:gridCol w:w="705"/>
        <w:gridCol w:w="705"/>
        <w:gridCol w:w="1110"/>
      </w:tblGrid>
      <w:tr w:rsidRPr="0029096A" w:rsidR="00686737" w:rsidTr="00686737" w14:paraId="107C0B17" w14:textId="77777777">
        <w:tc>
          <w:tcPr>
            <w:tcW w:w="975" w:type="dxa"/>
            <w:tcBorders>
              <w:top w:val="single" w:color="000000" w:sz="6" w:space="0"/>
              <w:left w:val="single" w:color="000000" w:sz="6" w:space="0"/>
              <w:bottom w:val="single" w:color="000000" w:sz="6" w:space="0"/>
              <w:right w:val="single" w:color="000000" w:sz="6" w:space="0"/>
            </w:tcBorders>
            <w:shd w:val="clear" w:color="auto" w:fill="auto"/>
            <w:hideMark/>
          </w:tcPr>
          <w:p w:rsidRPr="0029096A" w:rsidR="00686737" w:rsidP="0029096A" w:rsidRDefault="00686737" w14:paraId="68AE141C"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Student number</w:t>
            </w:r>
            <w:r w:rsidRPr="0029096A">
              <w:rPr>
                <w:rFonts w:eastAsia="Times New Roman"/>
                <w:color w:val="auto"/>
              </w:rPr>
              <w:t> </w:t>
            </w:r>
          </w:p>
        </w:tc>
        <w:tc>
          <w:tcPr>
            <w:tcW w:w="2550"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79465EE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Student name</w:t>
            </w:r>
            <w:r w:rsidRPr="0029096A">
              <w:rPr>
                <w:rFonts w:eastAsia="Times New Roman"/>
                <w:color w:val="auto"/>
              </w:rPr>
              <w:t> </w:t>
            </w: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1BB45B07"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7114E68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49DD5BE1"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4C1AAA78"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360A8E5E"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705" w:type="dxa"/>
            <w:tcBorders>
              <w:top w:val="single" w:color="000000" w:sz="6" w:space="0"/>
              <w:left w:val="nil"/>
              <w:bottom w:val="single" w:color="000000" w:sz="6" w:space="0"/>
              <w:right w:val="nil"/>
            </w:tcBorders>
          </w:tcPr>
          <w:p w:rsidRPr="0029096A" w:rsidR="00686737" w:rsidP="0029096A" w:rsidRDefault="00686737" w14:paraId="4E76B4DD" w14:textId="77777777">
            <w:pPr>
              <w:spacing w:after="0" w:line="240" w:lineRule="auto"/>
              <w:ind w:left="0" w:right="0" w:firstLine="0"/>
              <w:jc w:val="left"/>
              <w:textAlignment w:val="baseline"/>
              <w:rPr>
                <w:rFonts w:eastAsia="Times New Roman"/>
                <w:b/>
                <w:bCs/>
                <w:color w:val="auto"/>
              </w:rPr>
            </w:pP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4E047EA5" w14:textId="54514FFE">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1D7B594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705"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201C003C"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Unit</w:t>
            </w:r>
            <w:r w:rsidRPr="0029096A">
              <w:rPr>
                <w:rFonts w:eastAsia="Times New Roman"/>
                <w:color w:val="auto"/>
              </w:rPr>
              <w:t> </w:t>
            </w:r>
          </w:p>
        </w:tc>
        <w:tc>
          <w:tcPr>
            <w:tcW w:w="1110" w:type="dxa"/>
            <w:tcBorders>
              <w:top w:val="single" w:color="000000" w:sz="6" w:space="0"/>
              <w:left w:val="nil"/>
              <w:bottom w:val="single" w:color="000000" w:sz="6" w:space="0"/>
              <w:right w:val="single" w:color="000000" w:sz="6" w:space="0"/>
            </w:tcBorders>
            <w:shd w:val="clear" w:color="auto" w:fill="auto"/>
            <w:hideMark/>
          </w:tcPr>
          <w:p w:rsidRPr="0029096A" w:rsidR="00686737" w:rsidP="0029096A" w:rsidRDefault="00686737" w14:paraId="6D41CDA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b/>
                <w:bCs/>
                <w:color w:val="auto"/>
              </w:rPr>
              <w:t>Outcome</w:t>
            </w:r>
            <w:r w:rsidRPr="0029096A">
              <w:rPr>
                <w:rFonts w:eastAsia="Times New Roman"/>
                <w:color w:val="auto"/>
              </w:rPr>
              <w:t> </w:t>
            </w:r>
          </w:p>
        </w:tc>
      </w:tr>
      <w:tr w:rsidRPr="0029096A" w:rsidR="00686737" w:rsidTr="00686737" w14:paraId="3B60D446"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01C22F7A"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1A3FEB1"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B6E7596"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37A1EF8F"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A700249"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6149359"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E65753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07ABEE59"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54F1F3F" w14:textId="79A34571">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76E59F3"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F7DA39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1FA5377"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686737" w:rsidTr="00686737" w14:paraId="2F9E51F4"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0CBC4551"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DBBFDA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FFDF516"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CB02089"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3BDD15EA"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B9E8C73"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C7ED477"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28519993"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8A9DE61" w14:textId="0A10246A">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7C5008A"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BB264AD"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5CD4A0C"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686737" w:rsidTr="00686737" w14:paraId="270DF27A"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67BABBD4"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1C4AB15"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0E3E9CA"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28CEE2E"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39A5EF6"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439CDC5"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897E691"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184C3BA0"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6752703" w14:textId="04FDD11F">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7666BDD"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F44EBF5"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21CD46C"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686737" w:rsidTr="00686737" w14:paraId="75173095"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5D1BF17C"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40C179D"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EF2954A"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B55F4A7"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B976A0F"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ACC8E8E"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34858D8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75F6B62E"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293CA91" w14:textId="7FAEF4EA">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ACED19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B4AD76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3135B96C"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686737" w:rsidTr="00686737" w14:paraId="3C5C75DF"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15AFC7D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392DCA0"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426A538"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99D069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811F5D6"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4111B09"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F4711B1"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47D8539F"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47EA2F1" w14:textId="6FF5E829">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93DEA44"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7511011"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BE21C17"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686737" w:rsidTr="00686737" w14:paraId="69A4633D"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4222CBD8"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BF30385"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4DAEE4A"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DF47915"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6D5D93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4FA2058"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AB786E4"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1938B5EE"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DBEB823" w14:textId="7729CA09">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8AAF25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1204627"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E302FBF"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686737" w:rsidTr="00686737" w14:paraId="5F58BE2C"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6280057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45F3638"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33AFE9D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EA9F135"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89768E0"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39F457F"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039F719"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27811A62"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AC94B61" w14:textId="51B1A7D9">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75DA525"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5E9585A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934882C"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686737" w:rsidTr="00686737" w14:paraId="20E96C97" w14:textId="77777777">
        <w:tc>
          <w:tcPr>
            <w:tcW w:w="975" w:type="dxa"/>
            <w:tcBorders>
              <w:top w:val="nil"/>
              <w:left w:val="single" w:color="000000" w:sz="6" w:space="0"/>
              <w:bottom w:val="single" w:color="000000" w:sz="6" w:space="0"/>
              <w:right w:val="single" w:color="000000" w:sz="6" w:space="0"/>
            </w:tcBorders>
            <w:shd w:val="clear" w:color="auto" w:fill="auto"/>
            <w:hideMark/>
          </w:tcPr>
          <w:p w:rsidRPr="0029096A" w:rsidR="00686737" w:rsidP="0029096A" w:rsidRDefault="00686737" w14:paraId="6A84950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255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B56B8E2"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8FFB9E6"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58B99E1"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279B00BE"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0782EC0"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1DA6384B"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nil"/>
            </w:tcBorders>
          </w:tcPr>
          <w:p w:rsidRPr="0029096A" w:rsidR="00686737" w:rsidP="0029096A" w:rsidRDefault="00686737" w14:paraId="3D2D0368" w14:textId="77777777">
            <w:pPr>
              <w:spacing w:after="0" w:line="240" w:lineRule="auto"/>
              <w:ind w:left="0" w:right="0" w:firstLine="0"/>
              <w:jc w:val="left"/>
              <w:textAlignment w:val="baseline"/>
              <w:rPr>
                <w:rFonts w:eastAsia="Times New Roman"/>
                <w:color w:val="auto"/>
              </w:rPr>
            </w:pP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0CCA6619" w14:textId="537EA92D">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4BBB8BAF"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705"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74EA9C6A"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1110" w:type="dxa"/>
            <w:tcBorders>
              <w:top w:val="nil"/>
              <w:left w:val="nil"/>
              <w:bottom w:val="single" w:color="000000" w:sz="6" w:space="0"/>
              <w:right w:val="single" w:color="000000" w:sz="6" w:space="0"/>
            </w:tcBorders>
            <w:shd w:val="clear" w:color="auto" w:fill="auto"/>
            <w:hideMark/>
          </w:tcPr>
          <w:p w:rsidRPr="0029096A" w:rsidR="00686737" w:rsidP="0029096A" w:rsidRDefault="00686737" w14:paraId="677F7CF3" w14:textId="77777777">
            <w:pPr>
              <w:spacing w:after="0" w:line="240" w:lineRule="auto"/>
              <w:ind w:left="0" w:right="0" w:firstLine="0"/>
              <w:jc w:val="left"/>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bl>
    <w:p w:rsidRPr="0029096A" w:rsidR="0029096A" w:rsidP="0029096A" w:rsidRDefault="0029096A" w14:paraId="35F7AF6D" w14:textId="77777777">
      <w:pPr>
        <w:spacing w:after="0" w:line="240" w:lineRule="auto"/>
        <w:ind w:left="0" w:right="0" w:firstLine="0"/>
        <w:jc w:val="left"/>
        <w:textAlignment w:val="baseline"/>
        <w:rPr>
          <w:rFonts w:ascii="Segoe UI" w:hAnsi="Segoe UI" w:eastAsia="Times New Roman" w:cs="Segoe UI"/>
          <w:color w:val="auto"/>
          <w:sz w:val="18"/>
          <w:szCs w:val="18"/>
        </w:rPr>
      </w:pPr>
      <w:r w:rsidRPr="0029096A">
        <w:rPr>
          <w:rFonts w:eastAsia="Times New Roman"/>
          <w:color w:val="aut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000"/>
        <w:gridCol w:w="3000"/>
        <w:gridCol w:w="3000"/>
      </w:tblGrid>
      <w:tr w:rsidRPr="0029096A" w:rsidR="0029096A" w:rsidTr="0029096A" w14:paraId="3660793A" w14:textId="77777777">
        <w:tc>
          <w:tcPr>
            <w:tcW w:w="3000" w:type="dxa"/>
            <w:tcBorders>
              <w:top w:val="single" w:color="000000" w:sz="6" w:space="0"/>
              <w:left w:val="single" w:color="000000" w:sz="6" w:space="0"/>
              <w:bottom w:val="single" w:color="000000" w:sz="6" w:space="0"/>
              <w:right w:val="single" w:color="000000" w:sz="6" w:space="0"/>
            </w:tcBorders>
            <w:shd w:val="clear" w:color="auto" w:fill="auto"/>
            <w:hideMark/>
          </w:tcPr>
          <w:p w:rsidRPr="0029096A" w:rsidR="0029096A" w:rsidP="0029096A" w:rsidRDefault="0029096A" w14:paraId="7A11C8E1"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Assessor </w:t>
            </w:r>
          </w:p>
        </w:tc>
        <w:tc>
          <w:tcPr>
            <w:tcW w:w="3000" w:type="dxa"/>
            <w:tcBorders>
              <w:top w:val="single" w:color="000000" w:sz="6" w:space="0"/>
              <w:left w:val="nil"/>
              <w:bottom w:val="single" w:color="000000" w:sz="6" w:space="0"/>
              <w:right w:val="single" w:color="000000" w:sz="6" w:space="0"/>
            </w:tcBorders>
            <w:shd w:val="clear" w:color="auto" w:fill="auto"/>
            <w:hideMark/>
          </w:tcPr>
          <w:p w:rsidRPr="0029096A" w:rsidR="0029096A" w:rsidP="0029096A" w:rsidRDefault="0029096A" w14:paraId="1754493D"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Signature </w:t>
            </w:r>
          </w:p>
        </w:tc>
        <w:tc>
          <w:tcPr>
            <w:tcW w:w="3000" w:type="dxa"/>
            <w:tcBorders>
              <w:top w:val="single" w:color="000000" w:sz="6" w:space="0"/>
              <w:left w:val="nil"/>
              <w:bottom w:val="single" w:color="000000" w:sz="6" w:space="0"/>
              <w:right w:val="single" w:color="000000" w:sz="6" w:space="0"/>
            </w:tcBorders>
            <w:shd w:val="clear" w:color="auto" w:fill="auto"/>
            <w:hideMark/>
          </w:tcPr>
          <w:p w:rsidRPr="0029096A" w:rsidR="0029096A" w:rsidP="0029096A" w:rsidRDefault="0029096A" w14:paraId="178A7969"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Date </w:t>
            </w:r>
          </w:p>
        </w:tc>
      </w:tr>
      <w:tr w:rsidRPr="0029096A" w:rsidR="0029096A" w:rsidTr="0029096A" w14:paraId="37A9C7FB" w14:textId="77777777">
        <w:tc>
          <w:tcPr>
            <w:tcW w:w="3000" w:type="dxa"/>
            <w:tcBorders>
              <w:top w:val="nil"/>
              <w:left w:val="single" w:color="000000" w:sz="6" w:space="0"/>
              <w:bottom w:val="single" w:color="000000" w:sz="6" w:space="0"/>
              <w:right w:val="single" w:color="000000" w:sz="6" w:space="0"/>
            </w:tcBorders>
            <w:shd w:val="clear" w:color="auto" w:fill="auto"/>
            <w:hideMark/>
          </w:tcPr>
          <w:p w:rsidRPr="0029096A" w:rsidR="0029096A" w:rsidP="0029096A" w:rsidRDefault="0029096A" w14:paraId="2E1775DF"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5511B0A5"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22B29278"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29096A" w:rsidTr="0029096A" w14:paraId="5DA20EE6" w14:textId="77777777">
        <w:tc>
          <w:tcPr>
            <w:tcW w:w="3000" w:type="dxa"/>
            <w:tcBorders>
              <w:top w:val="nil"/>
              <w:left w:val="single" w:color="000000" w:sz="6" w:space="0"/>
              <w:bottom w:val="single" w:color="000000" w:sz="6" w:space="0"/>
              <w:right w:val="single" w:color="000000" w:sz="6" w:space="0"/>
            </w:tcBorders>
            <w:shd w:val="clear" w:color="auto" w:fill="auto"/>
            <w:hideMark/>
          </w:tcPr>
          <w:p w:rsidRPr="0029096A" w:rsidR="0029096A" w:rsidP="0029096A" w:rsidRDefault="0029096A" w14:paraId="0769BF7B"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Programme Lead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7EE3763F"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Signature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773C414D"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Date </w:t>
            </w:r>
          </w:p>
        </w:tc>
      </w:tr>
      <w:tr w:rsidRPr="0029096A" w:rsidR="0029096A" w:rsidTr="0029096A" w14:paraId="23552216" w14:textId="77777777">
        <w:tc>
          <w:tcPr>
            <w:tcW w:w="3000" w:type="dxa"/>
            <w:tcBorders>
              <w:top w:val="nil"/>
              <w:left w:val="single" w:color="000000" w:sz="6" w:space="0"/>
              <w:bottom w:val="single" w:color="000000" w:sz="6" w:space="0"/>
              <w:right w:val="single" w:color="000000" w:sz="6" w:space="0"/>
            </w:tcBorders>
            <w:shd w:val="clear" w:color="auto" w:fill="auto"/>
            <w:hideMark/>
          </w:tcPr>
          <w:p w:rsidRPr="0029096A" w:rsidR="0029096A" w:rsidP="0029096A" w:rsidRDefault="0029096A" w14:paraId="2D2264FF"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1B896381"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00BB0FAD"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r w:rsidRPr="0029096A" w:rsidR="0029096A" w:rsidTr="0029096A" w14:paraId="486DB468" w14:textId="77777777">
        <w:tc>
          <w:tcPr>
            <w:tcW w:w="3000" w:type="dxa"/>
            <w:tcBorders>
              <w:top w:val="nil"/>
              <w:left w:val="single" w:color="000000" w:sz="6" w:space="0"/>
              <w:bottom w:val="single" w:color="000000" w:sz="6" w:space="0"/>
              <w:right w:val="single" w:color="000000" w:sz="6" w:space="0"/>
            </w:tcBorders>
            <w:shd w:val="clear" w:color="auto" w:fill="auto"/>
            <w:hideMark/>
          </w:tcPr>
          <w:p w:rsidRPr="0029096A" w:rsidR="0029096A" w:rsidP="0029096A" w:rsidRDefault="0029096A" w14:paraId="14096F5A"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Higher Education Manager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49018801"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Signature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5ACB6850"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Date </w:t>
            </w:r>
          </w:p>
        </w:tc>
      </w:tr>
      <w:tr w:rsidRPr="0029096A" w:rsidR="0029096A" w:rsidTr="0029096A" w14:paraId="43736D31" w14:textId="77777777">
        <w:tc>
          <w:tcPr>
            <w:tcW w:w="3000" w:type="dxa"/>
            <w:tcBorders>
              <w:top w:val="nil"/>
              <w:left w:val="single" w:color="000000" w:sz="6" w:space="0"/>
              <w:bottom w:val="single" w:color="000000" w:sz="6" w:space="0"/>
              <w:right w:val="single" w:color="000000" w:sz="6" w:space="0"/>
            </w:tcBorders>
            <w:shd w:val="clear" w:color="auto" w:fill="auto"/>
            <w:hideMark/>
          </w:tcPr>
          <w:p w:rsidRPr="0029096A" w:rsidR="0029096A" w:rsidP="0029096A" w:rsidRDefault="0029096A" w14:paraId="33AED079"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548091DD"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c>
          <w:tcPr>
            <w:tcW w:w="3000" w:type="dxa"/>
            <w:tcBorders>
              <w:top w:val="nil"/>
              <w:left w:val="nil"/>
              <w:bottom w:val="single" w:color="000000" w:sz="6" w:space="0"/>
              <w:right w:val="single" w:color="000000" w:sz="6" w:space="0"/>
            </w:tcBorders>
            <w:shd w:val="clear" w:color="auto" w:fill="auto"/>
            <w:hideMark/>
          </w:tcPr>
          <w:p w:rsidRPr="0029096A" w:rsidR="0029096A" w:rsidP="0029096A" w:rsidRDefault="0029096A" w14:paraId="6368B84E" w14:textId="77777777">
            <w:pPr>
              <w:spacing w:after="0" w:line="240" w:lineRule="auto"/>
              <w:ind w:left="0" w:right="0" w:firstLine="0"/>
              <w:textAlignment w:val="baseline"/>
              <w:rPr>
                <w:rFonts w:ascii="Times New Roman" w:hAnsi="Times New Roman" w:eastAsia="Times New Roman" w:cs="Times New Roman"/>
                <w:color w:val="auto"/>
                <w:sz w:val="24"/>
                <w:szCs w:val="24"/>
              </w:rPr>
            </w:pPr>
            <w:r w:rsidRPr="0029096A">
              <w:rPr>
                <w:rFonts w:eastAsia="Times New Roman"/>
                <w:color w:val="auto"/>
              </w:rPr>
              <w:t> </w:t>
            </w:r>
          </w:p>
        </w:tc>
      </w:tr>
    </w:tbl>
    <w:p w:rsidRPr="0029096A" w:rsidR="0029096A" w:rsidP="0029096A" w:rsidRDefault="0029096A" w14:paraId="3E30B702" w14:textId="77777777">
      <w:pPr>
        <w:spacing w:after="0" w:line="240" w:lineRule="auto"/>
        <w:ind w:left="0" w:right="0" w:firstLine="0"/>
        <w:textAlignment w:val="baseline"/>
        <w:rPr>
          <w:rFonts w:ascii="Segoe UI" w:hAnsi="Segoe UI" w:eastAsia="Times New Roman" w:cs="Segoe UI"/>
          <w:color w:val="auto"/>
          <w:sz w:val="18"/>
          <w:szCs w:val="18"/>
        </w:rPr>
      </w:pPr>
      <w:r w:rsidRPr="0029096A">
        <w:rPr>
          <w:rFonts w:eastAsia="Times New Roman"/>
          <w:color w:val="auto"/>
        </w:rPr>
        <w:t> </w:t>
      </w:r>
    </w:p>
    <w:p w:rsidR="00AF128D" w:rsidP="00AF128D" w:rsidRDefault="00AF128D" w14:paraId="61056C4C" w14:textId="77777777">
      <w:pPr>
        <w:rPr>
          <w:b/>
          <w:bCs/>
        </w:rPr>
      </w:pPr>
    </w:p>
    <w:p w:rsidRPr="00E07C49" w:rsidR="00AC18FF" w:rsidP="00AC18FF" w:rsidRDefault="00AC18FF" w14:paraId="1524340B" w14:textId="660360C3">
      <w:pPr>
        <w:rPr>
          <w:b/>
          <w:bCs/>
        </w:rPr>
      </w:pPr>
      <w:r w:rsidRPr="00E07C49">
        <w:rPr>
          <w:b/>
          <w:bCs/>
        </w:rPr>
        <w:t>Appendi</w:t>
      </w:r>
      <w:r>
        <w:rPr>
          <w:b/>
          <w:bCs/>
        </w:rPr>
        <w:t>x C</w:t>
      </w:r>
    </w:p>
    <w:p w:rsidR="00AC18FF" w:rsidP="00AC18FF" w:rsidRDefault="00AC18FF" w14:paraId="28ED5706" w14:textId="77777777">
      <w:pPr>
        <w:spacing w:after="0" w:line="240" w:lineRule="auto"/>
        <w:textAlignment w:val="baseline"/>
      </w:pPr>
      <w:r w:rsidR="00AC18FF">
        <w:drawing>
          <wp:inline wp14:editId="7751EFB3" wp14:anchorId="3C8E3298">
            <wp:extent cx="2228215" cy="1296670"/>
            <wp:effectExtent l="0" t="0" r="635" b="0"/>
            <wp:docPr id="3" name="Picture 3" title=""/>
            <wp:cNvGraphicFramePr>
              <a:graphicFrameLocks noChangeAspect="1"/>
            </wp:cNvGraphicFramePr>
            <a:graphic>
              <a:graphicData uri="http://schemas.openxmlformats.org/drawingml/2006/picture">
                <pic:pic>
                  <pic:nvPicPr>
                    <pic:cNvPr id="0" name="Picture 3"/>
                    <pic:cNvPicPr/>
                  </pic:nvPicPr>
                  <pic:blipFill>
                    <a:blip r:embed="R432f06174e0d4a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28215" cy="1296670"/>
                    </a:xfrm>
                    <a:prstGeom prst="rect">
                      <a:avLst/>
                    </a:prstGeom>
                  </pic:spPr>
                </pic:pic>
              </a:graphicData>
            </a:graphic>
          </wp:inline>
        </w:drawing>
      </w:r>
    </w:p>
    <w:p w:rsidR="00AC18FF" w:rsidP="00AC18FF" w:rsidRDefault="00AC18FF" w14:paraId="34305088" w14:textId="77777777">
      <w:pPr>
        <w:spacing w:after="0" w:line="240" w:lineRule="auto"/>
        <w:textAlignment w:val="baseline"/>
      </w:pPr>
    </w:p>
    <w:p w:rsidRPr="00F70374" w:rsidR="00F70374" w:rsidP="00F70374" w:rsidRDefault="00F70374" w14:paraId="7EA1930B" w14:textId="38AC25C0">
      <w:pPr>
        <w:spacing w:after="160" w:line="0" w:lineRule="atLeast"/>
        <w:ind w:left="0" w:right="0" w:firstLine="0"/>
        <w:jc w:val="left"/>
        <w:rPr>
          <w:rFonts w:eastAsia="Arial"/>
          <w:b/>
          <w:color w:val="auto"/>
          <w:lang w:eastAsia="en-US"/>
        </w:rPr>
      </w:pPr>
      <w:r w:rsidRPr="00F70374">
        <w:rPr>
          <w:rFonts w:eastAsia="Arial"/>
          <w:b/>
          <w:color w:val="auto"/>
          <w:lang w:eastAsia="en-US"/>
        </w:rPr>
        <w:t>Programme Management Board Data Report</w:t>
      </w:r>
    </w:p>
    <w:p w:rsidRPr="00F70374" w:rsidR="00F70374" w:rsidP="00F70374" w:rsidRDefault="00F70374" w14:paraId="7D09EAE4" w14:textId="77777777">
      <w:pPr>
        <w:spacing w:after="160" w:line="0" w:lineRule="atLeast"/>
        <w:ind w:left="0" w:right="0" w:firstLine="0"/>
        <w:jc w:val="left"/>
        <w:rPr>
          <w:rFonts w:eastAsia="Arial"/>
          <w:b/>
          <w:color w:val="auto"/>
          <w:lang w:eastAsia="en-US"/>
        </w:rPr>
      </w:pPr>
      <w:r w:rsidRPr="00F70374">
        <w:rPr>
          <w:rFonts w:eastAsia="Arial"/>
          <w:b/>
          <w:color w:val="auto"/>
          <w:lang w:eastAsia="en-US"/>
        </w:rPr>
        <w:t>City College Limited</w:t>
      </w:r>
    </w:p>
    <w:p w:rsidRPr="00F70374" w:rsidR="00F70374" w:rsidP="00F70374" w:rsidRDefault="00F70374" w14:paraId="008535F3" w14:textId="77777777">
      <w:pPr>
        <w:spacing w:after="160" w:line="231" w:lineRule="exact"/>
        <w:ind w:left="0" w:right="0" w:firstLine="0"/>
        <w:jc w:val="left"/>
        <w:rPr>
          <w:rFonts w:eastAsia="Times New Roman"/>
          <w:color w:val="auto"/>
          <w:lang w:eastAsia="en-US"/>
        </w:rPr>
      </w:pPr>
    </w:p>
    <w:p w:rsidRPr="00F70374" w:rsidR="00F70374" w:rsidP="00F70374" w:rsidRDefault="00F70374" w14:paraId="11736E57" w14:textId="77777777">
      <w:pPr>
        <w:spacing w:after="160" w:line="0" w:lineRule="atLeast"/>
        <w:ind w:left="0" w:right="0" w:firstLine="0"/>
        <w:jc w:val="left"/>
        <w:rPr>
          <w:rFonts w:eastAsia="Arial"/>
          <w:color w:val="auto"/>
          <w:lang w:eastAsia="en-US"/>
        </w:rPr>
      </w:pPr>
      <w:r w:rsidRPr="00F70374">
        <w:rPr>
          <w:rFonts w:eastAsia="Arial"/>
          <w:color w:val="auto"/>
          <w:lang w:eastAsia="en-US"/>
        </w:rPr>
        <w:t>69 Steward Street</w:t>
      </w:r>
    </w:p>
    <w:p w:rsidRPr="00F70374" w:rsidR="00F70374" w:rsidP="00F70374" w:rsidRDefault="00F70374" w14:paraId="145CC8E4" w14:textId="77777777">
      <w:pPr>
        <w:spacing w:after="160" w:line="0" w:lineRule="atLeast"/>
        <w:ind w:left="0" w:right="0" w:firstLine="0"/>
        <w:jc w:val="left"/>
        <w:rPr>
          <w:rFonts w:eastAsia="Arial"/>
          <w:color w:val="auto"/>
          <w:lang w:eastAsia="en-US"/>
        </w:rPr>
      </w:pPr>
      <w:r w:rsidRPr="00F70374">
        <w:rPr>
          <w:rFonts w:eastAsia="Arial"/>
          <w:color w:val="auto"/>
          <w:lang w:eastAsia="en-US"/>
        </w:rPr>
        <w:t>Birmingham</w:t>
      </w:r>
    </w:p>
    <w:p w:rsidRPr="00F70374" w:rsidR="00F70374" w:rsidP="00F70374" w:rsidRDefault="00F70374" w14:paraId="4693842B" w14:textId="77777777">
      <w:pPr>
        <w:spacing w:after="160" w:line="0" w:lineRule="atLeast"/>
        <w:ind w:left="0" w:right="0" w:firstLine="0"/>
        <w:jc w:val="left"/>
        <w:rPr>
          <w:rFonts w:eastAsia="Arial"/>
          <w:color w:val="auto"/>
          <w:lang w:eastAsia="en-US"/>
        </w:rPr>
      </w:pPr>
      <w:r w:rsidRPr="00F70374">
        <w:rPr>
          <w:rFonts w:eastAsia="Arial"/>
          <w:color w:val="auto"/>
          <w:lang w:eastAsia="en-US"/>
        </w:rPr>
        <w:t>B18 7AF</w:t>
      </w:r>
    </w:p>
    <w:p w:rsidRPr="00F70374" w:rsidR="00F70374" w:rsidP="00F70374" w:rsidRDefault="00F70374" w14:paraId="244243B2" w14:textId="77777777">
      <w:pPr>
        <w:spacing w:after="160" w:line="200" w:lineRule="exact"/>
        <w:ind w:left="0" w:right="0" w:firstLine="0"/>
        <w:jc w:val="left"/>
        <w:rPr>
          <w:rFonts w:eastAsia="Times New Roman"/>
          <w:color w:val="auto"/>
          <w:lang w:eastAsia="en-US"/>
        </w:rPr>
      </w:pPr>
    </w:p>
    <w:tbl>
      <w:tblPr>
        <w:tblStyle w:val="TableGrid"/>
        <w:tblW w:w="10348" w:type="dxa"/>
        <w:tblInd w:w="-5" w:type="dxa"/>
        <w:tblLook w:val="04A0" w:firstRow="1" w:lastRow="0" w:firstColumn="1" w:lastColumn="0" w:noHBand="0" w:noVBand="1"/>
      </w:tblPr>
      <w:tblGrid>
        <w:gridCol w:w="2540"/>
        <w:gridCol w:w="1571"/>
        <w:gridCol w:w="2835"/>
        <w:gridCol w:w="2127"/>
        <w:gridCol w:w="1275"/>
      </w:tblGrid>
      <w:tr w:rsidRPr="00F70374" w:rsidR="00F70374" w:rsidTr="000F6A85" w14:paraId="100A620C" w14:textId="77777777">
        <w:tc>
          <w:tcPr>
            <w:tcW w:w="2540" w:type="dxa"/>
            <w:tcBorders>
              <w:top w:val="single" w:color="auto" w:sz="4" w:space="0"/>
              <w:left w:val="single" w:color="auto" w:sz="4" w:space="0"/>
              <w:bottom w:val="single" w:color="auto" w:sz="4" w:space="0"/>
              <w:right w:val="single" w:color="auto" w:sz="4" w:space="0"/>
            </w:tcBorders>
            <w:hideMark/>
          </w:tcPr>
          <w:p w:rsidRPr="00F70374" w:rsidR="00F70374" w:rsidP="00F70374" w:rsidRDefault="00F70374" w14:paraId="1D2BCC32" w14:textId="77777777">
            <w:pPr>
              <w:tabs>
                <w:tab w:val="left" w:pos="1394"/>
              </w:tabs>
              <w:spacing w:after="0" w:line="240" w:lineRule="auto"/>
              <w:ind w:left="0" w:right="0" w:firstLine="0"/>
              <w:jc w:val="center"/>
              <w:rPr>
                <w:rFonts w:cs="Times New Roman"/>
                <w:b/>
                <w:bCs/>
                <w:color w:val="auto"/>
              </w:rPr>
            </w:pPr>
            <w:r w:rsidRPr="00F70374">
              <w:rPr>
                <w:rFonts w:cs="Times New Roman"/>
                <w:b/>
                <w:bCs/>
                <w:color w:val="auto"/>
              </w:rPr>
              <w:t>Course title</w:t>
            </w:r>
          </w:p>
        </w:tc>
        <w:tc>
          <w:tcPr>
            <w:tcW w:w="1571" w:type="dxa"/>
            <w:tcBorders>
              <w:top w:val="single" w:color="auto" w:sz="4" w:space="0"/>
              <w:left w:val="single" w:color="auto" w:sz="4" w:space="0"/>
              <w:bottom w:val="single" w:color="auto" w:sz="4" w:space="0"/>
              <w:right w:val="single" w:color="auto" w:sz="4" w:space="0"/>
            </w:tcBorders>
            <w:hideMark/>
          </w:tcPr>
          <w:p w:rsidRPr="00F70374" w:rsidR="00F70374" w:rsidP="00F70374" w:rsidRDefault="00F70374" w14:paraId="34456D69" w14:textId="77777777">
            <w:pPr>
              <w:tabs>
                <w:tab w:val="left" w:pos="1394"/>
              </w:tabs>
              <w:spacing w:after="0" w:line="240" w:lineRule="auto"/>
              <w:ind w:left="0" w:right="0" w:firstLine="0"/>
              <w:jc w:val="center"/>
              <w:rPr>
                <w:rFonts w:cs="Times New Roman"/>
                <w:b/>
                <w:bCs/>
                <w:color w:val="auto"/>
              </w:rPr>
            </w:pPr>
            <w:r w:rsidRPr="00F70374">
              <w:rPr>
                <w:rFonts w:cs="Times New Roman"/>
                <w:b/>
                <w:bCs/>
                <w:color w:val="auto"/>
              </w:rPr>
              <w:t>Course code</w:t>
            </w:r>
          </w:p>
        </w:tc>
        <w:tc>
          <w:tcPr>
            <w:tcW w:w="2835" w:type="dxa"/>
            <w:tcBorders>
              <w:top w:val="single" w:color="auto" w:sz="4" w:space="0"/>
              <w:left w:val="single" w:color="auto" w:sz="4" w:space="0"/>
              <w:bottom w:val="single" w:color="auto" w:sz="4" w:space="0"/>
              <w:right w:val="single" w:color="auto" w:sz="4" w:space="0"/>
            </w:tcBorders>
            <w:hideMark/>
          </w:tcPr>
          <w:p w:rsidRPr="00F70374" w:rsidR="00F70374" w:rsidP="00F70374" w:rsidRDefault="00F70374" w14:paraId="6683276A" w14:textId="77777777">
            <w:pPr>
              <w:tabs>
                <w:tab w:val="left" w:pos="1394"/>
              </w:tabs>
              <w:spacing w:after="0" w:line="240" w:lineRule="auto"/>
              <w:ind w:left="0" w:right="0" w:firstLine="0"/>
              <w:jc w:val="center"/>
              <w:rPr>
                <w:rFonts w:cs="Times New Roman"/>
                <w:b/>
                <w:bCs/>
                <w:color w:val="auto"/>
              </w:rPr>
            </w:pPr>
            <w:r w:rsidRPr="00F70374">
              <w:rPr>
                <w:rFonts w:cs="Times New Roman"/>
                <w:b/>
                <w:bCs/>
                <w:color w:val="auto"/>
              </w:rPr>
              <w:t>Assessor</w:t>
            </w:r>
          </w:p>
        </w:tc>
        <w:tc>
          <w:tcPr>
            <w:tcW w:w="2127" w:type="dxa"/>
            <w:tcBorders>
              <w:top w:val="single" w:color="auto" w:sz="4" w:space="0"/>
              <w:left w:val="single" w:color="auto" w:sz="4" w:space="0"/>
              <w:bottom w:val="single" w:color="auto" w:sz="4" w:space="0"/>
              <w:right w:val="single" w:color="auto" w:sz="4" w:space="0"/>
            </w:tcBorders>
            <w:hideMark/>
          </w:tcPr>
          <w:p w:rsidRPr="00F70374" w:rsidR="00F70374" w:rsidP="00F70374" w:rsidRDefault="00F70374" w14:paraId="508BF848" w14:textId="77777777">
            <w:pPr>
              <w:tabs>
                <w:tab w:val="left" w:pos="1394"/>
              </w:tabs>
              <w:spacing w:after="0" w:line="240" w:lineRule="auto"/>
              <w:ind w:left="0" w:right="0" w:firstLine="0"/>
              <w:jc w:val="center"/>
              <w:rPr>
                <w:rFonts w:cs="Times New Roman"/>
                <w:b/>
                <w:bCs/>
                <w:color w:val="auto"/>
              </w:rPr>
            </w:pPr>
            <w:r w:rsidRPr="00F70374">
              <w:rPr>
                <w:rFonts w:cs="Times New Roman"/>
                <w:b/>
                <w:bCs/>
                <w:color w:val="auto"/>
              </w:rPr>
              <w:t>Programme Lead</w:t>
            </w:r>
          </w:p>
        </w:tc>
        <w:tc>
          <w:tcPr>
            <w:tcW w:w="1275" w:type="dxa"/>
            <w:tcBorders>
              <w:top w:val="single" w:color="auto" w:sz="4" w:space="0"/>
              <w:left w:val="single" w:color="auto" w:sz="4" w:space="0"/>
              <w:bottom w:val="single" w:color="auto" w:sz="4" w:space="0"/>
              <w:right w:val="single" w:color="auto" w:sz="4" w:space="0"/>
            </w:tcBorders>
            <w:hideMark/>
          </w:tcPr>
          <w:p w:rsidRPr="00F70374" w:rsidR="00F70374" w:rsidP="00F70374" w:rsidRDefault="00F70374" w14:paraId="24C0B5C7" w14:textId="77777777">
            <w:pPr>
              <w:tabs>
                <w:tab w:val="left" w:pos="1394"/>
              </w:tabs>
              <w:spacing w:after="0" w:line="240" w:lineRule="auto"/>
              <w:ind w:left="0" w:right="0" w:firstLine="0"/>
              <w:jc w:val="center"/>
              <w:rPr>
                <w:rFonts w:cs="Times New Roman"/>
                <w:b/>
                <w:bCs/>
                <w:color w:val="auto"/>
              </w:rPr>
            </w:pPr>
            <w:r w:rsidRPr="00F70374">
              <w:rPr>
                <w:rFonts w:cs="Times New Roman"/>
                <w:b/>
                <w:bCs/>
                <w:color w:val="auto"/>
              </w:rPr>
              <w:t>Date</w:t>
            </w:r>
          </w:p>
        </w:tc>
      </w:tr>
      <w:tr w:rsidRPr="00F70374" w:rsidR="00F70374" w:rsidTr="000F6A85" w14:paraId="49C3D3BF" w14:textId="77777777">
        <w:tc>
          <w:tcPr>
            <w:tcW w:w="2540" w:type="dxa"/>
            <w:tcBorders>
              <w:top w:val="single" w:color="auto" w:sz="4" w:space="0"/>
              <w:left w:val="single" w:color="auto" w:sz="4" w:space="0"/>
              <w:bottom w:val="single" w:color="auto" w:sz="4" w:space="0"/>
              <w:right w:val="single" w:color="auto" w:sz="4" w:space="0"/>
            </w:tcBorders>
          </w:tcPr>
          <w:p w:rsidRPr="00F70374" w:rsidR="00F70374" w:rsidP="00F70374" w:rsidRDefault="00F70374" w14:paraId="79601629" w14:textId="77777777">
            <w:pPr>
              <w:tabs>
                <w:tab w:val="left" w:pos="1394"/>
              </w:tabs>
              <w:spacing w:after="0" w:line="240" w:lineRule="auto"/>
              <w:ind w:left="0" w:right="0" w:firstLine="0"/>
              <w:jc w:val="center"/>
              <w:rPr>
                <w:rFonts w:cs="Times New Roman"/>
                <w:b/>
                <w:bCs/>
                <w:color w:val="auto"/>
              </w:rPr>
            </w:pPr>
          </w:p>
        </w:tc>
        <w:tc>
          <w:tcPr>
            <w:tcW w:w="1571" w:type="dxa"/>
            <w:tcBorders>
              <w:top w:val="single" w:color="auto" w:sz="4" w:space="0"/>
              <w:left w:val="single" w:color="auto" w:sz="4" w:space="0"/>
              <w:bottom w:val="single" w:color="auto" w:sz="4" w:space="0"/>
              <w:right w:val="single" w:color="auto" w:sz="4" w:space="0"/>
            </w:tcBorders>
          </w:tcPr>
          <w:p w:rsidRPr="00F70374" w:rsidR="00F70374" w:rsidP="00F70374" w:rsidRDefault="00F70374" w14:paraId="763F1EBF" w14:textId="77777777">
            <w:pPr>
              <w:tabs>
                <w:tab w:val="left" w:pos="1394"/>
              </w:tabs>
              <w:spacing w:after="0" w:line="240" w:lineRule="auto"/>
              <w:ind w:left="0" w:right="0" w:firstLine="0"/>
              <w:jc w:val="center"/>
              <w:rPr>
                <w:rFonts w:cs="Times New Roman"/>
                <w:b/>
                <w:bCs/>
                <w:color w:val="auto"/>
              </w:rPr>
            </w:pPr>
          </w:p>
        </w:tc>
        <w:tc>
          <w:tcPr>
            <w:tcW w:w="2835" w:type="dxa"/>
            <w:tcBorders>
              <w:top w:val="single" w:color="auto" w:sz="4" w:space="0"/>
              <w:left w:val="single" w:color="auto" w:sz="4" w:space="0"/>
              <w:bottom w:val="single" w:color="auto" w:sz="4" w:space="0"/>
              <w:right w:val="single" w:color="auto" w:sz="4" w:space="0"/>
            </w:tcBorders>
          </w:tcPr>
          <w:p w:rsidRPr="00F70374" w:rsidR="00F70374" w:rsidP="00F70374" w:rsidRDefault="00F70374" w14:paraId="6E8B8F54" w14:textId="77777777">
            <w:pPr>
              <w:tabs>
                <w:tab w:val="left" w:pos="1394"/>
              </w:tabs>
              <w:spacing w:after="0" w:line="240" w:lineRule="auto"/>
              <w:ind w:left="0" w:right="0" w:firstLine="0"/>
              <w:jc w:val="center"/>
              <w:rPr>
                <w:rFonts w:cs="Times New Roman"/>
                <w:b/>
                <w:bCs/>
                <w:color w:val="auto"/>
              </w:rPr>
            </w:pPr>
          </w:p>
        </w:tc>
        <w:tc>
          <w:tcPr>
            <w:tcW w:w="2127" w:type="dxa"/>
            <w:tcBorders>
              <w:top w:val="single" w:color="auto" w:sz="4" w:space="0"/>
              <w:left w:val="single" w:color="auto" w:sz="4" w:space="0"/>
              <w:bottom w:val="single" w:color="auto" w:sz="4" w:space="0"/>
              <w:right w:val="single" w:color="auto" w:sz="4" w:space="0"/>
            </w:tcBorders>
          </w:tcPr>
          <w:p w:rsidRPr="00F70374" w:rsidR="00F70374" w:rsidP="00F70374" w:rsidRDefault="00F70374" w14:paraId="7B0672C9" w14:textId="77777777">
            <w:pPr>
              <w:tabs>
                <w:tab w:val="left" w:pos="1394"/>
              </w:tabs>
              <w:spacing w:after="0" w:line="240" w:lineRule="auto"/>
              <w:ind w:left="0" w:right="0" w:firstLine="0"/>
              <w:jc w:val="center"/>
              <w:rPr>
                <w:rFonts w:cs="Times New Roman"/>
                <w:b/>
                <w:bCs/>
                <w:color w:val="auto"/>
              </w:rPr>
            </w:pPr>
          </w:p>
        </w:tc>
        <w:tc>
          <w:tcPr>
            <w:tcW w:w="1275" w:type="dxa"/>
            <w:tcBorders>
              <w:top w:val="single" w:color="auto" w:sz="4" w:space="0"/>
              <w:left w:val="single" w:color="auto" w:sz="4" w:space="0"/>
              <w:bottom w:val="single" w:color="auto" w:sz="4" w:space="0"/>
              <w:right w:val="single" w:color="auto" w:sz="4" w:space="0"/>
            </w:tcBorders>
          </w:tcPr>
          <w:p w:rsidRPr="00F70374" w:rsidR="00F70374" w:rsidP="00F70374" w:rsidRDefault="00F70374" w14:paraId="416E912A" w14:textId="77777777">
            <w:pPr>
              <w:tabs>
                <w:tab w:val="left" w:pos="1394"/>
              </w:tabs>
              <w:spacing w:after="0" w:line="240" w:lineRule="auto"/>
              <w:ind w:left="0" w:right="0" w:firstLine="0"/>
              <w:jc w:val="center"/>
              <w:rPr>
                <w:rFonts w:cs="Times New Roman"/>
                <w:b/>
                <w:bCs/>
                <w:color w:val="auto"/>
              </w:rPr>
            </w:pPr>
          </w:p>
        </w:tc>
      </w:tr>
      <w:tr w:rsidRPr="00F70374" w:rsidR="00F70374" w:rsidTr="000F6A85" w14:paraId="24B8B04A" w14:textId="77777777">
        <w:tc>
          <w:tcPr>
            <w:tcW w:w="2540" w:type="dxa"/>
            <w:tcBorders>
              <w:top w:val="single" w:color="auto" w:sz="4" w:space="0"/>
              <w:left w:val="nil"/>
              <w:bottom w:val="nil"/>
              <w:right w:val="nil"/>
            </w:tcBorders>
          </w:tcPr>
          <w:p w:rsidRPr="00F70374" w:rsidR="00F70374" w:rsidP="00F70374" w:rsidRDefault="00F70374" w14:paraId="789F17E8" w14:textId="77777777">
            <w:pPr>
              <w:tabs>
                <w:tab w:val="left" w:pos="1394"/>
              </w:tabs>
              <w:spacing w:after="0" w:line="240" w:lineRule="auto"/>
              <w:ind w:left="0" w:right="0" w:firstLine="0"/>
              <w:jc w:val="center"/>
              <w:rPr>
                <w:rFonts w:cs="Times New Roman"/>
                <w:b/>
                <w:bCs/>
                <w:color w:val="auto"/>
              </w:rPr>
            </w:pPr>
          </w:p>
        </w:tc>
        <w:tc>
          <w:tcPr>
            <w:tcW w:w="1571" w:type="dxa"/>
            <w:tcBorders>
              <w:top w:val="single" w:color="auto" w:sz="4" w:space="0"/>
              <w:left w:val="nil"/>
              <w:bottom w:val="nil"/>
              <w:right w:val="single" w:color="auto" w:sz="4" w:space="0"/>
            </w:tcBorders>
          </w:tcPr>
          <w:p w:rsidRPr="00F70374" w:rsidR="00F70374" w:rsidP="00F70374" w:rsidRDefault="00F70374" w14:paraId="0A65111A" w14:textId="77777777">
            <w:pPr>
              <w:tabs>
                <w:tab w:val="left" w:pos="1394"/>
              </w:tabs>
              <w:spacing w:after="0" w:line="240" w:lineRule="auto"/>
              <w:ind w:left="0" w:right="0" w:firstLine="0"/>
              <w:jc w:val="center"/>
              <w:rPr>
                <w:rFonts w:cs="Times New Roman"/>
                <w:b/>
                <w:bCs/>
                <w:color w:val="auto"/>
              </w:rPr>
            </w:pPr>
          </w:p>
        </w:tc>
        <w:tc>
          <w:tcPr>
            <w:tcW w:w="2835" w:type="dxa"/>
            <w:tcBorders>
              <w:top w:val="single" w:color="auto" w:sz="4" w:space="0"/>
              <w:left w:val="single" w:color="auto" w:sz="4" w:space="0"/>
              <w:bottom w:val="single" w:color="auto" w:sz="4" w:space="0"/>
              <w:right w:val="single" w:color="auto" w:sz="4" w:space="0"/>
            </w:tcBorders>
            <w:hideMark/>
          </w:tcPr>
          <w:p w:rsidRPr="00F70374" w:rsidR="00F70374" w:rsidP="00F70374" w:rsidRDefault="00F70374" w14:paraId="624DC29F" w14:textId="77777777">
            <w:pPr>
              <w:tabs>
                <w:tab w:val="left" w:pos="1394"/>
              </w:tabs>
              <w:spacing w:after="0" w:line="240" w:lineRule="auto"/>
              <w:ind w:left="0" w:right="0" w:firstLine="0"/>
              <w:jc w:val="center"/>
              <w:rPr>
                <w:rFonts w:cs="Times New Roman"/>
                <w:b/>
                <w:bCs/>
                <w:color w:val="auto"/>
              </w:rPr>
            </w:pPr>
            <w:r w:rsidRPr="00F70374">
              <w:rPr>
                <w:rFonts w:cs="Times New Roman"/>
                <w:b/>
                <w:bCs/>
                <w:color w:val="auto"/>
              </w:rPr>
              <w:t>Student Support</w:t>
            </w:r>
          </w:p>
        </w:tc>
        <w:tc>
          <w:tcPr>
            <w:tcW w:w="2127" w:type="dxa"/>
            <w:tcBorders>
              <w:top w:val="single" w:color="auto" w:sz="4" w:space="0"/>
              <w:left w:val="single" w:color="auto" w:sz="4" w:space="0"/>
              <w:bottom w:val="single" w:color="auto" w:sz="4" w:space="0"/>
              <w:right w:val="single" w:color="auto" w:sz="4" w:space="0"/>
            </w:tcBorders>
            <w:hideMark/>
          </w:tcPr>
          <w:p w:rsidRPr="00F70374" w:rsidR="00F70374" w:rsidP="00F70374" w:rsidRDefault="00F70374" w14:paraId="5C304618" w14:textId="77777777">
            <w:pPr>
              <w:tabs>
                <w:tab w:val="left" w:pos="1394"/>
              </w:tabs>
              <w:spacing w:after="0" w:line="240" w:lineRule="auto"/>
              <w:ind w:left="0" w:right="0" w:firstLine="0"/>
              <w:jc w:val="center"/>
              <w:rPr>
                <w:rFonts w:cs="Times New Roman"/>
                <w:b/>
                <w:bCs/>
                <w:color w:val="auto"/>
              </w:rPr>
            </w:pPr>
            <w:r w:rsidRPr="00F70374">
              <w:rPr>
                <w:rFonts w:cs="Times New Roman"/>
                <w:b/>
                <w:bCs/>
                <w:color w:val="auto"/>
              </w:rPr>
              <w:t>Student Rep(s)</w:t>
            </w:r>
          </w:p>
        </w:tc>
        <w:tc>
          <w:tcPr>
            <w:tcW w:w="1275" w:type="dxa"/>
            <w:tcBorders>
              <w:top w:val="single" w:color="auto" w:sz="4" w:space="0"/>
              <w:left w:val="single" w:color="auto" w:sz="4" w:space="0"/>
              <w:bottom w:val="nil"/>
              <w:right w:val="nil"/>
            </w:tcBorders>
          </w:tcPr>
          <w:p w:rsidRPr="00F70374" w:rsidR="00F70374" w:rsidP="00F70374" w:rsidRDefault="00F70374" w14:paraId="42FDFBFB" w14:textId="77777777">
            <w:pPr>
              <w:tabs>
                <w:tab w:val="left" w:pos="1394"/>
              </w:tabs>
              <w:spacing w:after="0" w:line="240" w:lineRule="auto"/>
              <w:ind w:left="0" w:right="0" w:firstLine="0"/>
              <w:jc w:val="center"/>
              <w:rPr>
                <w:rFonts w:cs="Times New Roman"/>
                <w:b/>
                <w:bCs/>
                <w:color w:val="auto"/>
              </w:rPr>
            </w:pPr>
          </w:p>
        </w:tc>
      </w:tr>
      <w:tr w:rsidRPr="00F70374" w:rsidR="00F70374" w:rsidTr="000F6A85" w14:paraId="1E3F5DE3" w14:textId="77777777">
        <w:tc>
          <w:tcPr>
            <w:tcW w:w="2540" w:type="dxa"/>
            <w:tcBorders>
              <w:top w:val="nil"/>
              <w:left w:val="nil"/>
              <w:bottom w:val="nil"/>
              <w:right w:val="nil"/>
            </w:tcBorders>
          </w:tcPr>
          <w:p w:rsidRPr="00F70374" w:rsidR="00F70374" w:rsidP="00F70374" w:rsidRDefault="00F70374" w14:paraId="5C4FD422" w14:textId="77777777">
            <w:pPr>
              <w:tabs>
                <w:tab w:val="left" w:pos="1394"/>
              </w:tabs>
              <w:spacing w:after="0" w:line="240" w:lineRule="auto"/>
              <w:ind w:left="0" w:right="0" w:firstLine="0"/>
              <w:jc w:val="center"/>
              <w:rPr>
                <w:rFonts w:cs="Times New Roman"/>
                <w:b/>
                <w:bCs/>
                <w:color w:val="auto"/>
              </w:rPr>
            </w:pPr>
          </w:p>
        </w:tc>
        <w:tc>
          <w:tcPr>
            <w:tcW w:w="1571" w:type="dxa"/>
            <w:tcBorders>
              <w:top w:val="nil"/>
              <w:left w:val="nil"/>
              <w:bottom w:val="nil"/>
              <w:right w:val="single" w:color="auto" w:sz="4" w:space="0"/>
            </w:tcBorders>
          </w:tcPr>
          <w:p w:rsidRPr="00F70374" w:rsidR="00F70374" w:rsidP="00F70374" w:rsidRDefault="00F70374" w14:paraId="7D8A009A" w14:textId="77777777">
            <w:pPr>
              <w:tabs>
                <w:tab w:val="left" w:pos="1394"/>
              </w:tabs>
              <w:spacing w:after="0" w:line="240" w:lineRule="auto"/>
              <w:ind w:left="0" w:right="0" w:firstLine="0"/>
              <w:jc w:val="center"/>
              <w:rPr>
                <w:rFonts w:cs="Times New Roman"/>
                <w:b/>
                <w:bCs/>
                <w:color w:val="auto"/>
              </w:rPr>
            </w:pPr>
          </w:p>
        </w:tc>
        <w:tc>
          <w:tcPr>
            <w:tcW w:w="2835" w:type="dxa"/>
            <w:tcBorders>
              <w:top w:val="single" w:color="auto" w:sz="4" w:space="0"/>
              <w:left w:val="single" w:color="auto" w:sz="4" w:space="0"/>
              <w:bottom w:val="single" w:color="auto" w:sz="4" w:space="0"/>
              <w:right w:val="single" w:color="auto" w:sz="4" w:space="0"/>
            </w:tcBorders>
          </w:tcPr>
          <w:p w:rsidRPr="00F70374" w:rsidR="00F70374" w:rsidP="00F70374" w:rsidRDefault="00F70374" w14:paraId="3246157F" w14:textId="77777777">
            <w:pPr>
              <w:tabs>
                <w:tab w:val="left" w:pos="1394"/>
              </w:tabs>
              <w:spacing w:after="0" w:line="240" w:lineRule="auto"/>
              <w:ind w:left="0" w:right="0" w:firstLine="0"/>
              <w:jc w:val="center"/>
              <w:rPr>
                <w:rFonts w:cs="Times New Roman"/>
                <w:b/>
                <w:bCs/>
                <w:color w:val="auto"/>
              </w:rPr>
            </w:pPr>
          </w:p>
        </w:tc>
        <w:tc>
          <w:tcPr>
            <w:tcW w:w="2127" w:type="dxa"/>
            <w:tcBorders>
              <w:top w:val="single" w:color="auto" w:sz="4" w:space="0"/>
              <w:left w:val="single" w:color="auto" w:sz="4" w:space="0"/>
              <w:bottom w:val="single" w:color="auto" w:sz="4" w:space="0"/>
              <w:right w:val="single" w:color="auto" w:sz="4" w:space="0"/>
            </w:tcBorders>
          </w:tcPr>
          <w:p w:rsidRPr="00F70374" w:rsidR="00F70374" w:rsidP="00F70374" w:rsidRDefault="00F70374" w14:paraId="45B38539" w14:textId="77777777">
            <w:pPr>
              <w:tabs>
                <w:tab w:val="left" w:pos="1394"/>
              </w:tabs>
              <w:spacing w:after="0" w:line="240" w:lineRule="auto"/>
              <w:ind w:left="0" w:right="0" w:firstLine="0"/>
              <w:jc w:val="center"/>
              <w:rPr>
                <w:rFonts w:cs="Times New Roman"/>
                <w:b/>
                <w:bCs/>
                <w:color w:val="auto"/>
              </w:rPr>
            </w:pPr>
          </w:p>
        </w:tc>
        <w:tc>
          <w:tcPr>
            <w:tcW w:w="1275" w:type="dxa"/>
            <w:tcBorders>
              <w:top w:val="nil"/>
              <w:left w:val="single" w:color="auto" w:sz="4" w:space="0"/>
              <w:bottom w:val="nil"/>
              <w:right w:val="nil"/>
            </w:tcBorders>
          </w:tcPr>
          <w:p w:rsidRPr="00F70374" w:rsidR="00F70374" w:rsidP="00F70374" w:rsidRDefault="00F70374" w14:paraId="130ABE9E" w14:textId="77777777">
            <w:pPr>
              <w:tabs>
                <w:tab w:val="left" w:pos="1394"/>
              </w:tabs>
              <w:spacing w:after="0" w:line="240" w:lineRule="auto"/>
              <w:ind w:left="0" w:right="0" w:firstLine="0"/>
              <w:jc w:val="center"/>
              <w:rPr>
                <w:rFonts w:cs="Times New Roman"/>
                <w:b/>
                <w:bCs/>
                <w:color w:val="auto"/>
              </w:rPr>
            </w:pPr>
          </w:p>
        </w:tc>
      </w:tr>
    </w:tbl>
    <w:p w:rsidRPr="00F70374" w:rsidR="00F70374" w:rsidP="00F70374" w:rsidRDefault="00F70374" w14:paraId="00018092" w14:textId="77777777">
      <w:pPr>
        <w:spacing w:after="160" w:line="256" w:lineRule="auto"/>
        <w:ind w:left="0" w:right="0" w:firstLine="0"/>
        <w:jc w:val="left"/>
        <w:rPr>
          <w:rFonts w:cs="Times New Roman"/>
          <w:color w:val="auto"/>
          <w:lang w:eastAsia="en-US"/>
        </w:rPr>
      </w:pPr>
    </w:p>
    <w:p w:rsidRPr="00F70374" w:rsidR="00F70374" w:rsidP="00F70374" w:rsidRDefault="00F70374" w14:paraId="54AE0FDE" w14:textId="77777777">
      <w:pPr>
        <w:spacing w:after="160" w:line="256" w:lineRule="auto"/>
        <w:ind w:left="0" w:right="0" w:firstLine="0"/>
        <w:jc w:val="left"/>
        <w:rPr>
          <w:rFonts w:cs="Times New Roman"/>
          <w:b/>
          <w:bCs/>
          <w:color w:val="auto"/>
          <w:lang w:eastAsia="en-US"/>
        </w:rPr>
      </w:pPr>
      <w:r w:rsidRPr="00F70374">
        <w:rPr>
          <w:rFonts w:cs="Times New Roman"/>
          <w:b/>
          <w:bCs/>
          <w:color w:val="auto"/>
          <w:lang w:eastAsia="en-US"/>
        </w:rPr>
        <w:t>Course data</w:t>
      </w:r>
    </w:p>
    <w:tbl>
      <w:tblPr>
        <w:tblW w:w="11057" w:type="dxa"/>
        <w:tblInd w:w="-363" w:type="dxa"/>
        <w:tblCellMar>
          <w:left w:w="10" w:type="dxa"/>
          <w:right w:w="10" w:type="dxa"/>
        </w:tblCellMar>
        <w:tblLook w:val="04A0" w:firstRow="1" w:lastRow="0" w:firstColumn="1" w:lastColumn="0" w:noHBand="0" w:noVBand="1"/>
      </w:tblPr>
      <w:tblGrid>
        <w:gridCol w:w="1134"/>
        <w:gridCol w:w="1135"/>
        <w:gridCol w:w="1275"/>
        <w:gridCol w:w="1560"/>
        <w:gridCol w:w="2126"/>
        <w:gridCol w:w="1984"/>
        <w:gridCol w:w="1843"/>
      </w:tblGrid>
      <w:tr w:rsidRPr="00F70374" w:rsidR="00F70374" w:rsidTr="00461933" w14:paraId="3A38408D" w14:textId="77777777">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F70374" w:rsidR="00F70374" w:rsidP="00F70374" w:rsidRDefault="00F70374" w14:paraId="34A3A5A5" w14:textId="77777777">
            <w:pPr>
              <w:spacing w:after="0" w:line="240" w:lineRule="auto"/>
              <w:ind w:left="0" w:right="0" w:firstLine="0"/>
              <w:jc w:val="center"/>
              <w:rPr>
                <w:rFonts w:cs="Times New Roman"/>
                <w:b/>
                <w:bCs/>
                <w:color w:val="auto"/>
                <w:lang w:eastAsia="en-US"/>
              </w:rPr>
            </w:pPr>
            <w:r w:rsidRPr="00F70374">
              <w:rPr>
                <w:rFonts w:cs="Times New Roman"/>
                <w:b/>
                <w:bCs/>
                <w:color w:val="auto"/>
                <w:lang w:eastAsia="en-US"/>
              </w:rPr>
              <w:t>Group</w:t>
            </w:r>
          </w:p>
        </w:tc>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F70374" w:rsidR="00F70374" w:rsidP="00F70374" w:rsidRDefault="00F70374" w14:paraId="05168529" w14:textId="77777777">
            <w:pPr>
              <w:spacing w:after="0" w:line="240" w:lineRule="auto"/>
              <w:ind w:left="0" w:right="0" w:firstLine="0"/>
              <w:jc w:val="center"/>
              <w:rPr>
                <w:rFonts w:cs="Times New Roman"/>
                <w:b/>
                <w:bCs/>
                <w:color w:val="auto"/>
                <w:lang w:eastAsia="en-US"/>
              </w:rPr>
            </w:pPr>
            <w:r w:rsidRPr="00F70374">
              <w:rPr>
                <w:rFonts w:cs="Times New Roman"/>
                <w:b/>
                <w:bCs/>
                <w:color w:val="auto"/>
                <w:lang w:eastAsia="en-US"/>
              </w:rPr>
              <w:t>Starts</w:t>
            </w: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F70374" w:rsidR="00F70374" w:rsidP="00F70374" w:rsidRDefault="00F70374" w14:paraId="4BFF1DAE" w14:textId="77777777">
            <w:pPr>
              <w:spacing w:after="0" w:line="240" w:lineRule="auto"/>
              <w:ind w:left="0" w:right="0" w:firstLine="0"/>
              <w:jc w:val="center"/>
              <w:rPr>
                <w:rFonts w:cs="Times New Roman"/>
                <w:b/>
                <w:bCs/>
                <w:color w:val="auto"/>
                <w:lang w:eastAsia="en-US"/>
              </w:rPr>
            </w:pPr>
            <w:r w:rsidRPr="00F70374">
              <w:rPr>
                <w:rFonts w:cs="Times New Roman"/>
                <w:b/>
                <w:bCs/>
                <w:color w:val="auto"/>
                <w:lang w:eastAsia="en-US"/>
              </w:rPr>
              <w:t>Retention</w:t>
            </w: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F70374" w:rsidR="00F70374" w:rsidP="00F70374" w:rsidRDefault="00F70374" w14:paraId="1522875D" w14:textId="77777777">
            <w:pPr>
              <w:spacing w:after="0" w:line="240" w:lineRule="auto"/>
              <w:ind w:left="0" w:right="0" w:firstLine="0"/>
              <w:jc w:val="center"/>
              <w:rPr>
                <w:rFonts w:cs="Times New Roman"/>
                <w:b/>
                <w:bCs/>
                <w:color w:val="auto"/>
                <w:lang w:eastAsia="en-US"/>
              </w:rPr>
            </w:pPr>
            <w:r w:rsidRPr="00F70374">
              <w:rPr>
                <w:rFonts w:cs="Times New Roman"/>
                <w:b/>
                <w:bCs/>
                <w:color w:val="auto"/>
                <w:lang w:eastAsia="en-US"/>
              </w:rPr>
              <w:t>Attendance</w:t>
            </w:r>
          </w:p>
        </w:tc>
        <w:tc>
          <w:tcPr>
            <w:tcW w:w="2126" w:type="dxa"/>
            <w:tcBorders>
              <w:top w:val="single" w:color="000000" w:sz="4" w:space="0"/>
              <w:left w:val="single" w:color="000000" w:sz="4" w:space="0"/>
              <w:bottom w:val="single" w:color="000000" w:sz="4" w:space="0"/>
              <w:right w:val="single" w:color="000000" w:sz="4" w:space="0"/>
            </w:tcBorders>
            <w:hideMark/>
          </w:tcPr>
          <w:p w:rsidRPr="00F70374" w:rsidR="00F70374" w:rsidP="00F70374" w:rsidRDefault="00F70374" w14:paraId="68AFA485" w14:textId="77777777">
            <w:pPr>
              <w:spacing w:after="0" w:line="240" w:lineRule="auto"/>
              <w:ind w:left="0" w:right="0" w:firstLine="0"/>
              <w:jc w:val="center"/>
              <w:rPr>
                <w:rFonts w:cs="Times New Roman"/>
                <w:b/>
                <w:bCs/>
                <w:color w:val="auto"/>
                <w:lang w:eastAsia="en-US"/>
              </w:rPr>
            </w:pPr>
            <w:r w:rsidRPr="00F70374">
              <w:rPr>
                <w:rFonts w:cs="Times New Roman"/>
                <w:b/>
                <w:bCs/>
                <w:color w:val="auto"/>
                <w:lang w:eastAsia="en-US"/>
              </w:rPr>
              <w:t>Expected Submission</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F70374" w:rsidR="00F70374" w:rsidP="00F70374" w:rsidRDefault="00F70374" w14:paraId="354762D3" w14:textId="77777777">
            <w:pPr>
              <w:spacing w:after="0" w:line="240" w:lineRule="auto"/>
              <w:ind w:left="0" w:right="0" w:firstLine="0"/>
              <w:jc w:val="center"/>
              <w:rPr>
                <w:rFonts w:cs="Times New Roman"/>
                <w:b/>
                <w:bCs/>
                <w:color w:val="auto"/>
                <w:lang w:eastAsia="en-US"/>
              </w:rPr>
            </w:pPr>
            <w:r w:rsidRPr="00F70374">
              <w:rPr>
                <w:rFonts w:cs="Times New Roman"/>
                <w:b/>
                <w:bCs/>
                <w:color w:val="auto"/>
                <w:lang w:eastAsia="en-US"/>
              </w:rPr>
              <w:t>Actual Submission</w:t>
            </w: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F70374" w:rsidR="00F70374" w:rsidP="00F70374" w:rsidRDefault="00F70374" w14:paraId="0EA710B2" w14:textId="77777777">
            <w:pPr>
              <w:spacing w:after="0" w:line="240" w:lineRule="auto"/>
              <w:ind w:left="0" w:right="0" w:firstLine="0"/>
              <w:jc w:val="center"/>
              <w:rPr>
                <w:rFonts w:cs="Times New Roman"/>
                <w:b/>
                <w:bCs/>
                <w:color w:val="auto"/>
                <w:lang w:eastAsia="en-US"/>
              </w:rPr>
            </w:pPr>
            <w:r w:rsidRPr="00F70374">
              <w:rPr>
                <w:rFonts w:cs="Times New Roman"/>
                <w:b/>
                <w:bCs/>
                <w:color w:val="auto"/>
                <w:lang w:eastAsia="en-US"/>
              </w:rPr>
              <w:t>Predicted Success</w:t>
            </w:r>
          </w:p>
        </w:tc>
      </w:tr>
      <w:tr w:rsidRPr="00F70374" w:rsidR="00F70374" w:rsidTr="00461933" w14:paraId="6A9CD828" w14:textId="77777777">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1B112A6E" w14:textId="77777777">
            <w:pPr>
              <w:spacing w:after="0" w:line="240" w:lineRule="auto"/>
              <w:ind w:left="0" w:right="0" w:firstLine="0"/>
              <w:jc w:val="center"/>
              <w:rPr>
                <w:rFonts w:cs="Times New Roman"/>
                <w:b/>
                <w:bCs/>
                <w:color w:val="auto"/>
                <w:lang w:eastAsia="en-US"/>
              </w:rPr>
            </w:pPr>
          </w:p>
        </w:tc>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7C958331" w14:textId="77777777">
            <w:pPr>
              <w:spacing w:after="0" w:line="240" w:lineRule="auto"/>
              <w:ind w:left="0" w:right="0" w:firstLine="0"/>
              <w:jc w:val="center"/>
              <w:rPr>
                <w:rFonts w:cs="Times New Roman"/>
                <w:b/>
                <w:bCs/>
                <w:color w:val="auto"/>
                <w:lang w:eastAsia="en-US"/>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0ED6E8B6" w14:textId="77777777">
            <w:pPr>
              <w:spacing w:after="0" w:line="240" w:lineRule="auto"/>
              <w:ind w:left="0" w:right="0" w:firstLine="0"/>
              <w:jc w:val="center"/>
              <w:rPr>
                <w:rFonts w:cs="Times New Roman"/>
                <w:b/>
                <w:bCs/>
                <w:color w:val="auto"/>
                <w:lang w:eastAsia="en-US"/>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65AA55F9" w14:textId="77777777">
            <w:pPr>
              <w:spacing w:after="0" w:line="240" w:lineRule="auto"/>
              <w:ind w:left="0" w:right="0" w:firstLine="0"/>
              <w:jc w:val="center"/>
              <w:rPr>
                <w:rFonts w:cs="Times New Roman"/>
                <w:b/>
                <w:bCs/>
                <w:color w:val="auto"/>
                <w:lang w:eastAsia="en-US"/>
              </w:rPr>
            </w:pPr>
          </w:p>
        </w:tc>
        <w:tc>
          <w:tcPr>
            <w:tcW w:w="2126" w:type="dxa"/>
            <w:tcBorders>
              <w:top w:val="single" w:color="000000" w:sz="4" w:space="0"/>
              <w:left w:val="single" w:color="000000" w:sz="4" w:space="0"/>
              <w:bottom w:val="single" w:color="000000" w:sz="4" w:space="0"/>
              <w:right w:val="single" w:color="000000" w:sz="4" w:space="0"/>
            </w:tcBorders>
          </w:tcPr>
          <w:p w:rsidRPr="00F70374" w:rsidR="00F70374" w:rsidP="00F70374" w:rsidRDefault="00F70374" w14:paraId="52B112B7" w14:textId="77777777">
            <w:pPr>
              <w:spacing w:after="0" w:line="240" w:lineRule="auto"/>
              <w:ind w:left="0" w:right="0" w:firstLine="0"/>
              <w:jc w:val="center"/>
              <w:rPr>
                <w:rFonts w:cs="Times New Roman"/>
                <w:b/>
                <w:bCs/>
                <w:color w:val="auto"/>
                <w:lang w:eastAsia="en-US"/>
              </w:rPr>
            </w:pP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6E27C77A" w14:textId="77777777">
            <w:pPr>
              <w:spacing w:after="0" w:line="240" w:lineRule="auto"/>
              <w:ind w:left="0" w:right="0" w:firstLine="0"/>
              <w:jc w:val="center"/>
              <w:rPr>
                <w:rFonts w:cs="Times New Roman"/>
                <w:b/>
                <w:bCs/>
                <w:color w:val="auto"/>
                <w:lang w:eastAsia="en-US"/>
              </w:rPr>
            </w:pP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071C7ABA" w14:textId="77777777">
            <w:pPr>
              <w:spacing w:after="0" w:line="240" w:lineRule="auto"/>
              <w:ind w:left="0" w:right="0" w:firstLine="0"/>
              <w:jc w:val="center"/>
              <w:rPr>
                <w:rFonts w:cs="Times New Roman"/>
                <w:b/>
                <w:bCs/>
                <w:color w:val="auto"/>
                <w:lang w:eastAsia="en-US"/>
              </w:rPr>
            </w:pPr>
          </w:p>
        </w:tc>
      </w:tr>
      <w:tr w:rsidRPr="00F70374" w:rsidR="00F70374" w:rsidTr="00461933" w14:paraId="12BA8BBF" w14:textId="77777777">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1E1D6547" w14:textId="77777777">
            <w:pPr>
              <w:spacing w:after="0" w:line="240" w:lineRule="auto"/>
              <w:ind w:left="0" w:right="0" w:firstLine="0"/>
              <w:jc w:val="center"/>
              <w:rPr>
                <w:rFonts w:cs="Times New Roman"/>
                <w:b/>
                <w:bCs/>
                <w:color w:val="auto"/>
                <w:lang w:eastAsia="en-US"/>
              </w:rPr>
            </w:pPr>
          </w:p>
        </w:tc>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68C31A19" w14:textId="77777777">
            <w:pPr>
              <w:spacing w:after="0" w:line="240" w:lineRule="auto"/>
              <w:ind w:left="0" w:right="0" w:firstLine="0"/>
              <w:jc w:val="center"/>
              <w:rPr>
                <w:rFonts w:cs="Times New Roman"/>
                <w:b/>
                <w:bCs/>
                <w:color w:val="auto"/>
                <w:lang w:eastAsia="en-US"/>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1FCD31F6" w14:textId="77777777">
            <w:pPr>
              <w:spacing w:after="0" w:line="240" w:lineRule="auto"/>
              <w:ind w:left="0" w:right="0" w:firstLine="0"/>
              <w:jc w:val="center"/>
              <w:rPr>
                <w:rFonts w:cs="Times New Roman"/>
                <w:b/>
                <w:bCs/>
                <w:color w:val="auto"/>
                <w:lang w:eastAsia="en-US"/>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1E026E08" w14:textId="77777777">
            <w:pPr>
              <w:spacing w:after="0" w:line="240" w:lineRule="auto"/>
              <w:ind w:left="0" w:right="0" w:firstLine="0"/>
              <w:jc w:val="center"/>
              <w:rPr>
                <w:rFonts w:cs="Times New Roman"/>
                <w:b/>
                <w:bCs/>
                <w:color w:val="auto"/>
                <w:lang w:eastAsia="en-US"/>
              </w:rPr>
            </w:pPr>
          </w:p>
        </w:tc>
        <w:tc>
          <w:tcPr>
            <w:tcW w:w="2126" w:type="dxa"/>
            <w:tcBorders>
              <w:top w:val="single" w:color="000000" w:sz="4" w:space="0"/>
              <w:left w:val="single" w:color="000000" w:sz="4" w:space="0"/>
              <w:bottom w:val="single" w:color="000000" w:sz="4" w:space="0"/>
              <w:right w:val="single" w:color="000000" w:sz="4" w:space="0"/>
            </w:tcBorders>
          </w:tcPr>
          <w:p w:rsidRPr="00F70374" w:rsidR="00F70374" w:rsidP="00F70374" w:rsidRDefault="00F70374" w14:paraId="5E43DD34" w14:textId="77777777">
            <w:pPr>
              <w:spacing w:after="0" w:line="240" w:lineRule="auto"/>
              <w:ind w:left="0" w:right="0" w:firstLine="0"/>
              <w:jc w:val="center"/>
              <w:rPr>
                <w:rFonts w:cs="Times New Roman"/>
                <w:b/>
                <w:bCs/>
                <w:color w:val="auto"/>
                <w:lang w:eastAsia="en-US"/>
              </w:rPr>
            </w:pP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6C8A0BD9" w14:textId="77777777">
            <w:pPr>
              <w:spacing w:after="0" w:line="240" w:lineRule="auto"/>
              <w:ind w:left="0" w:right="0" w:firstLine="0"/>
              <w:jc w:val="center"/>
              <w:rPr>
                <w:rFonts w:cs="Times New Roman"/>
                <w:b/>
                <w:bCs/>
                <w:color w:val="auto"/>
                <w:lang w:eastAsia="en-US"/>
              </w:rPr>
            </w:pP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06F57C9F" w14:textId="77777777">
            <w:pPr>
              <w:spacing w:after="0" w:line="240" w:lineRule="auto"/>
              <w:ind w:left="0" w:right="0" w:firstLine="0"/>
              <w:jc w:val="center"/>
              <w:rPr>
                <w:rFonts w:cs="Times New Roman"/>
                <w:b/>
                <w:bCs/>
                <w:color w:val="auto"/>
                <w:lang w:eastAsia="en-US"/>
              </w:rPr>
            </w:pPr>
          </w:p>
        </w:tc>
      </w:tr>
      <w:tr w:rsidRPr="00F70374" w:rsidR="00F70374" w:rsidTr="00461933" w14:paraId="30881D82" w14:textId="77777777">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198FE9C4" w14:textId="77777777">
            <w:pPr>
              <w:spacing w:after="0" w:line="240" w:lineRule="auto"/>
              <w:ind w:left="0" w:right="0" w:firstLine="0"/>
              <w:jc w:val="center"/>
              <w:rPr>
                <w:rFonts w:cs="Times New Roman"/>
                <w:b/>
                <w:bCs/>
                <w:color w:val="auto"/>
                <w:lang w:eastAsia="en-US"/>
              </w:rPr>
            </w:pPr>
          </w:p>
        </w:tc>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4107D3B4" w14:textId="77777777">
            <w:pPr>
              <w:spacing w:after="0" w:line="240" w:lineRule="auto"/>
              <w:ind w:left="0" w:right="0" w:firstLine="0"/>
              <w:jc w:val="center"/>
              <w:rPr>
                <w:rFonts w:cs="Times New Roman"/>
                <w:b/>
                <w:bCs/>
                <w:color w:val="auto"/>
                <w:lang w:eastAsia="en-US"/>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64516F83" w14:textId="77777777">
            <w:pPr>
              <w:spacing w:after="0" w:line="240" w:lineRule="auto"/>
              <w:ind w:left="0" w:right="0" w:firstLine="0"/>
              <w:jc w:val="center"/>
              <w:rPr>
                <w:rFonts w:cs="Times New Roman"/>
                <w:b/>
                <w:bCs/>
                <w:color w:val="auto"/>
                <w:lang w:eastAsia="en-US"/>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232FED9A" w14:textId="77777777">
            <w:pPr>
              <w:spacing w:after="0" w:line="240" w:lineRule="auto"/>
              <w:ind w:left="0" w:right="0" w:firstLine="0"/>
              <w:jc w:val="center"/>
              <w:rPr>
                <w:rFonts w:cs="Times New Roman"/>
                <w:b/>
                <w:bCs/>
                <w:color w:val="auto"/>
                <w:lang w:eastAsia="en-US"/>
              </w:rPr>
            </w:pPr>
          </w:p>
        </w:tc>
        <w:tc>
          <w:tcPr>
            <w:tcW w:w="2126" w:type="dxa"/>
            <w:tcBorders>
              <w:top w:val="single" w:color="000000" w:sz="4" w:space="0"/>
              <w:left w:val="single" w:color="000000" w:sz="4" w:space="0"/>
              <w:bottom w:val="single" w:color="000000" w:sz="4" w:space="0"/>
              <w:right w:val="single" w:color="000000" w:sz="4" w:space="0"/>
            </w:tcBorders>
          </w:tcPr>
          <w:p w:rsidRPr="00F70374" w:rsidR="00F70374" w:rsidP="00F70374" w:rsidRDefault="00F70374" w14:paraId="00BAEDD6" w14:textId="77777777">
            <w:pPr>
              <w:spacing w:after="0" w:line="240" w:lineRule="auto"/>
              <w:ind w:left="0" w:right="0" w:firstLine="0"/>
              <w:jc w:val="center"/>
              <w:rPr>
                <w:rFonts w:cs="Times New Roman"/>
                <w:b/>
                <w:bCs/>
                <w:color w:val="auto"/>
                <w:lang w:eastAsia="en-US"/>
              </w:rPr>
            </w:pP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1E42E9C2" w14:textId="77777777">
            <w:pPr>
              <w:spacing w:after="0" w:line="240" w:lineRule="auto"/>
              <w:ind w:left="0" w:right="0" w:firstLine="0"/>
              <w:jc w:val="center"/>
              <w:rPr>
                <w:rFonts w:cs="Times New Roman"/>
                <w:b/>
                <w:bCs/>
                <w:color w:val="auto"/>
                <w:lang w:eastAsia="en-US"/>
              </w:rPr>
            </w:pP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080E881B" w14:textId="77777777">
            <w:pPr>
              <w:spacing w:after="0" w:line="240" w:lineRule="auto"/>
              <w:ind w:left="0" w:right="0" w:firstLine="0"/>
              <w:jc w:val="center"/>
              <w:rPr>
                <w:rFonts w:cs="Times New Roman"/>
                <w:b/>
                <w:bCs/>
                <w:color w:val="auto"/>
                <w:lang w:eastAsia="en-US"/>
              </w:rPr>
            </w:pPr>
          </w:p>
        </w:tc>
      </w:tr>
      <w:tr w:rsidRPr="00F70374" w:rsidR="00F70374" w:rsidTr="00461933" w14:paraId="5C112872" w14:textId="77777777">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70E0CE11" w14:textId="77777777">
            <w:pPr>
              <w:spacing w:after="0" w:line="240" w:lineRule="auto"/>
              <w:ind w:left="0" w:right="0" w:firstLine="0"/>
              <w:jc w:val="center"/>
              <w:rPr>
                <w:rFonts w:cs="Times New Roman"/>
                <w:b/>
                <w:bCs/>
                <w:color w:val="auto"/>
                <w:lang w:eastAsia="en-US"/>
              </w:rPr>
            </w:pPr>
          </w:p>
        </w:tc>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7B4E4F75" w14:textId="77777777">
            <w:pPr>
              <w:spacing w:after="0" w:line="240" w:lineRule="auto"/>
              <w:ind w:left="0" w:right="0" w:firstLine="0"/>
              <w:jc w:val="center"/>
              <w:rPr>
                <w:rFonts w:cs="Times New Roman"/>
                <w:b/>
                <w:bCs/>
                <w:color w:val="auto"/>
                <w:lang w:eastAsia="en-US"/>
              </w:rPr>
            </w:pPr>
          </w:p>
        </w:tc>
        <w:tc>
          <w:tcPr>
            <w:tcW w:w="127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064B25AE" w14:textId="77777777">
            <w:pPr>
              <w:spacing w:after="0" w:line="240" w:lineRule="auto"/>
              <w:ind w:left="0" w:right="0" w:firstLine="0"/>
              <w:jc w:val="center"/>
              <w:rPr>
                <w:rFonts w:cs="Times New Roman"/>
                <w:b/>
                <w:bCs/>
                <w:color w:val="auto"/>
                <w:lang w:eastAsia="en-US"/>
              </w:rPr>
            </w:pPr>
          </w:p>
        </w:tc>
        <w:tc>
          <w:tcPr>
            <w:tcW w:w="15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0BF14687" w14:textId="77777777">
            <w:pPr>
              <w:spacing w:after="0" w:line="240" w:lineRule="auto"/>
              <w:ind w:left="0" w:right="0" w:firstLine="0"/>
              <w:jc w:val="center"/>
              <w:rPr>
                <w:rFonts w:cs="Times New Roman"/>
                <w:b/>
                <w:bCs/>
                <w:color w:val="auto"/>
                <w:lang w:eastAsia="en-US"/>
              </w:rPr>
            </w:pPr>
          </w:p>
        </w:tc>
        <w:tc>
          <w:tcPr>
            <w:tcW w:w="2126" w:type="dxa"/>
            <w:tcBorders>
              <w:top w:val="single" w:color="000000" w:sz="4" w:space="0"/>
              <w:left w:val="single" w:color="000000" w:sz="4" w:space="0"/>
              <w:bottom w:val="single" w:color="000000" w:sz="4" w:space="0"/>
              <w:right w:val="single" w:color="000000" w:sz="4" w:space="0"/>
            </w:tcBorders>
          </w:tcPr>
          <w:p w:rsidRPr="00F70374" w:rsidR="00F70374" w:rsidP="00F70374" w:rsidRDefault="00F70374" w14:paraId="422B5301" w14:textId="77777777">
            <w:pPr>
              <w:spacing w:after="0" w:line="240" w:lineRule="auto"/>
              <w:ind w:left="0" w:right="0" w:firstLine="0"/>
              <w:jc w:val="center"/>
              <w:rPr>
                <w:rFonts w:cs="Times New Roman"/>
                <w:b/>
                <w:bCs/>
                <w:color w:val="auto"/>
                <w:lang w:eastAsia="en-US"/>
              </w:rPr>
            </w:pP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131C1C6A" w14:textId="77777777">
            <w:pPr>
              <w:spacing w:after="0" w:line="240" w:lineRule="auto"/>
              <w:ind w:left="0" w:right="0" w:firstLine="0"/>
              <w:jc w:val="center"/>
              <w:rPr>
                <w:rFonts w:cs="Times New Roman"/>
                <w:b/>
                <w:bCs/>
                <w:color w:val="auto"/>
                <w:lang w:eastAsia="en-US"/>
              </w:rPr>
            </w:pPr>
          </w:p>
        </w:tc>
        <w:tc>
          <w:tcPr>
            <w:tcW w:w="184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rsidRPr="00F70374" w:rsidR="00F70374" w:rsidP="00F70374" w:rsidRDefault="00F70374" w14:paraId="387ADA30" w14:textId="77777777">
            <w:pPr>
              <w:spacing w:after="0" w:line="240" w:lineRule="auto"/>
              <w:ind w:left="0" w:right="0" w:firstLine="0"/>
              <w:jc w:val="center"/>
              <w:rPr>
                <w:rFonts w:cs="Times New Roman"/>
                <w:b/>
                <w:bCs/>
                <w:color w:val="auto"/>
                <w:lang w:eastAsia="en-US"/>
              </w:rPr>
            </w:pPr>
          </w:p>
        </w:tc>
      </w:tr>
    </w:tbl>
    <w:p w:rsidRPr="00F70374" w:rsidR="00F70374" w:rsidP="00F70374" w:rsidRDefault="00F70374" w14:paraId="1949826C" w14:textId="77777777">
      <w:pPr>
        <w:spacing w:after="160" w:line="256" w:lineRule="auto"/>
        <w:ind w:left="0" w:right="0" w:firstLine="0"/>
        <w:jc w:val="left"/>
        <w:rPr>
          <w:rFonts w:cs="Times New Roman"/>
          <w:color w:val="auto"/>
          <w:lang w:eastAsia="en-US"/>
        </w:rPr>
      </w:pPr>
    </w:p>
    <w:p w:rsidRPr="00F70374" w:rsidR="00F70374" w:rsidP="00F70374" w:rsidRDefault="00F70374" w14:paraId="341D1704" w14:textId="77777777">
      <w:pPr>
        <w:spacing w:after="160" w:line="256" w:lineRule="auto"/>
        <w:ind w:left="0" w:right="0" w:firstLine="0"/>
        <w:jc w:val="left"/>
        <w:rPr>
          <w:rFonts w:cs="Times New Roman"/>
          <w:color w:val="auto"/>
          <w:lang w:eastAsia="en-US"/>
        </w:rPr>
      </w:pPr>
    </w:p>
    <w:p w:rsidRPr="00F70374" w:rsidR="00F70374" w:rsidP="00F70374" w:rsidRDefault="00F70374" w14:paraId="5B08CD9E" w14:textId="77777777">
      <w:pPr>
        <w:spacing w:after="160" w:line="256" w:lineRule="auto"/>
        <w:ind w:left="0" w:right="0" w:firstLine="0"/>
        <w:jc w:val="left"/>
        <w:rPr>
          <w:rFonts w:cs="Times New Roman"/>
          <w:b/>
          <w:bCs/>
          <w:color w:val="auto"/>
          <w:lang w:eastAsia="en-US"/>
        </w:rPr>
      </w:pPr>
      <w:r w:rsidRPr="00F70374">
        <w:rPr>
          <w:rFonts w:cs="Times New Roman"/>
          <w:b/>
          <w:bCs/>
          <w:color w:val="auto"/>
          <w:lang w:eastAsia="en-US"/>
        </w:rPr>
        <w:t>Student Voice</w:t>
      </w:r>
    </w:p>
    <w:p w:rsidRPr="00F70374" w:rsidR="00F70374" w:rsidP="00F70374" w:rsidRDefault="00F70374" w14:paraId="7BC50614" w14:textId="77777777">
      <w:pPr>
        <w:spacing w:after="160" w:line="256" w:lineRule="auto"/>
        <w:ind w:left="0" w:right="0" w:firstLine="0"/>
        <w:jc w:val="left"/>
        <w:rPr>
          <w:rFonts w:cs="Times New Roman"/>
          <w:color w:val="auto"/>
          <w:lang w:eastAsia="en-US"/>
        </w:rPr>
      </w:pPr>
      <w:r w:rsidRPr="00F70374">
        <w:rPr>
          <w:rFonts w:cs="Times New Roman"/>
          <w:b/>
          <w:bCs/>
          <w:color w:val="auto"/>
          <w:lang w:eastAsia="en-US"/>
        </w:rPr>
        <w:t>Induction Survey Key Charts</w:t>
      </w:r>
      <w:r w:rsidRPr="00F70374">
        <w:rPr>
          <w:rFonts w:cs="Times New Roman"/>
          <w:color w:val="auto"/>
          <w:lang w:eastAsia="en-US"/>
        </w:rPr>
        <w:t xml:space="preserve"> (highest scores, areas for concern etc)</w:t>
      </w:r>
    </w:p>
    <w:p w:rsidRPr="00F70374" w:rsidR="00F70374" w:rsidP="00F70374" w:rsidRDefault="00F70374" w14:paraId="6CA6093D" w14:textId="77777777">
      <w:pPr>
        <w:spacing w:after="160" w:line="256" w:lineRule="auto"/>
        <w:ind w:left="0" w:right="0" w:firstLine="0"/>
        <w:jc w:val="left"/>
        <w:rPr>
          <w:rFonts w:cs="Times New Roman"/>
          <w:color w:val="auto"/>
          <w:lang w:eastAsia="en-US"/>
        </w:rPr>
      </w:pPr>
      <w:r w:rsidRPr="00F70374">
        <w:rPr>
          <w:rFonts w:cs="Times New Roman"/>
          <w:b/>
          <w:bCs/>
          <w:color w:val="auto"/>
          <w:lang w:eastAsia="en-US"/>
        </w:rPr>
        <w:t>End of Course Survey Key Charts</w:t>
      </w:r>
      <w:r w:rsidRPr="00F70374">
        <w:rPr>
          <w:rFonts w:cs="Times New Roman"/>
          <w:color w:val="auto"/>
          <w:lang w:eastAsia="en-US"/>
        </w:rPr>
        <w:t xml:space="preserve"> (highest scores, areas for concern and overall satisfaction)</w:t>
      </w:r>
    </w:p>
    <w:p w:rsidRPr="00F70374" w:rsidR="00F70374" w:rsidP="00F70374" w:rsidRDefault="00F70374" w14:paraId="5263AA6E" w14:textId="77777777">
      <w:pPr>
        <w:spacing w:after="160" w:line="256" w:lineRule="auto"/>
        <w:ind w:left="0" w:right="0" w:firstLine="0"/>
        <w:jc w:val="left"/>
        <w:rPr>
          <w:rFonts w:cs="Times New Roman"/>
          <w:b/>
          <w:bCs/>
          <w:color w:val="auto"/>
          <w:lang w:eastAsia="en-US"/>
        </w:rPr>
      </w:pPr>
      <w:r w:rsidRPr="00F70374">
        <w:rPr>
          <w:rFonts w:cs="Times New Roman"/>
          <w:b/>
          <w:bCs/>
          <w:color w:val="auto"/>
          <w:lang w:eastAsia="en-US"/>
        </w:rPr>
        <w:t>Key Findings from Student Consultations (dialogue)</w:t>
      </w:r>
    </w:p>
    <w:p w:rsidRPr="00F70374" w:rsidR="00F70374" w:rsidP="00F70374" w:rsidRDefault="00F70374" w14:paraId="6AD1FE07" w14:textId="77777777">
      <w:pPr>
        <w:spacing w:after="160" w:line="256" w:lineRule="auto"/>
        <w:ind w:left="0" w:right="0" w:firstLine="0"/>
        <w:jc w:val="left"/>
        <w:rPr>
          <w:rFonts w:cs="Times New Roman"/>
          <w:b/>
          <w:bCs/>
          <w:color w:val="auto"/>
          <w:lang w:eastAsia="en-US"/>
        </w:rPr>
      </w:pPr>
      <w:r w:rsidRPr="00F70374">
        <w:rPr>
          <w:rFonts w:cs="Times New Roman"/>
          <w:b/>
          <w:bCs/>
          <w:color w:val="auto"/>
          <w:lang w:eastAsia="en-US"/>
        </w:rPr>
        <w:t>Key Findings from Observations of TLA (dialogue)</w:t>
      </w:r>
    </w:p>
    <w:p w:rsidRPr="004764F6" w:rsidR="00C84F7A" w:rsidP="00EA799E" w:rsidRDefault="00C84F7A" w14:paraId="4FC57AB6" w14:textId="2E2A7762">
      <w:pPr>
        <w:spacing w:after="44" w:line="259" w:lineRule="auto"/>
        <w:ind w:left="221" w:right="0" w:firstLine="0"/>
        <w:rPr>
          <w:rFonts w:asciiTheme="minorHAnsi" w:hAnsiTheme="minorHAnsi" w:cstheme="minorHAnsi"/>
        </w:rPr>
      </w:pPr>
    </w:p>
    <w:sectPr w:rsidRPr="004764F6" w:rsidR="00C84F7A">
      <w:footerReference w:type="default" r:id="rId12"/>
      <w:pgSz w:w="11899" w:h="16838" w:orient="portrait"/>
      <w:pgMar w:top="1387" w:right="1259" w:bottom="2442"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11879" w:rsidP="00F11790" w:rsidRDefault="00C11879" w14:paraId="6E1E2ECF" w14:textId="77777777">
      <w:pPr>
        <w:spacing w:after="0" w:line="240" w:lineRule="auto"/>
      </w:pPr>
      <w:r>
        <w:separator/>
      </w:r>
    </w:p>
  </w:endnote>
  <w:endnote w:type="continuationSeparator" w:id="0">
    <w:p w:rsidR="00C11879" w:rsidP="00F11790" w:rsidRDefault="00C11879" w14:paraId="13046A38" w14:textId="77777777">
      <w:pPr>
        <w:spacing w:after="0" w:line="240" w:lineRule="auto"/>
      </w:pPr>
      <w:r>
        <w:continuationSeparator/>
      </w:r>
    </w:p>
  </w:endnote>
  <w:endnote w:type="continuationNotice" w:id="1">
    <w:p w:rsidR="00C11879" w:rsidRDefault="00C11879" w14:paraId="5B492FD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11790" w:rsidR="00F11790" w:rsidP="00E6459F" w:rsidRDefault="00F11790" w14:paraId="6CBF95CF"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11879" w:rsidP="00F11790" w:rsidRDefault="00C11879" w14:paraId="7E6BA1E0" w14:textId="77777777">
      <w:pPr>
        <w:spacing w:after="0" w:line="240" w:lineRule="auto"/>
      </w:pPr>
      <w:r>
        <w:separator/>
      </w:r>
    </w:p>
  </w:footnote>
  <w:footnote w:type="continuationSeparator" w:id="0">
    <w:p w:rsidR="00C11879" w:rsidP="00F11790" w:rsidRDefault="00C11879" w14:paraId="3D8D2318" w14:textId="77777777">
      <w:pPr>
        <w:spacing w:after="0" w:line="240" w:lineRule="auto"/>
      </w:pPr>
      <w:r>
        <w:continuationSeparator/>
      </w:r>
    </w:p>
  </w:footnote>
  <w:footnote w:type="continuationNotice" w:id="1">
    <w:p w:rsidR="00C11879" w:rsidRDefault="00C11879" w14:paraId="04A0DC46"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12FB9"/>
    <w:multiLevelType w:val="hybridMultilevel"/>
    <w:tmpl w:val="37C02D82"/>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1" w15:restartNumberingAfterBreak="0">
    <w:nsid w:val="0B1A0FDC"/>
    <w:multiLevelType w:val="hybridMultilevel"/>
    <w:tmpl w:val="24FAE5C4"/>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2" w15:restartNumberingAfterBreak="0">
    <w:nsid w:val="0BC24CC3"/>
    <w:multiLevelType w:val="hybridMultilevel"/>
    <w:tmpl w:val="4140B796"/>
    <w:lvl w:ilvl="0" w:tplc="08090001">
      <w:start w:val="1"/>
      <w:numFmt w:val="bullet"/>
      <w:lvlText w:val=""/>
      <w:lvlJc w:val="left"/>
      <w:pPr>
        <w:ind w:left="1241" w:hanging="360"/>
      </w:pPr>
      <w:rPr>
        <w:rFonts w:hint="default" w:ascii="Symbol" w:hAnsi="Symbol"/>
      </w:rPr>
    </w:lvl>
    <w:lvl w:ilvl="1" w:tplc="08090003" w:tentative="1">
      <w:start w:val="1"/>
      <w:numFmt w:val="bullet"/>
      <w:lvlText w:val="o"/>
      <w:lvlJc w:val="left"/>
      <w:pPr>
        <w:ind w:left="1961" w:hanging="360"/>
      </w:pPr>
      <w:rPr>
        <w:rFonts w:hint="default" w:ascii="Courier New" w:hAnsi="Courier New" w:cs="Courier New"/>
      </w:rPr>
    </w:lvl>
    <w:lvl w:ilvl="2" w:tplc="08090005" w:tentative="1">
      <w:start w:val="1"/>
      <w:numFmt w:val="bullet"/>
      <w:lvlText w:val=""/>
      <w:lvlJc w:val="left"/>
      <w:pPr>
        <w:ind w:left="2681" w:hanging="360"/>
      </w:pPr>
      <w:rPr>
        <w:rFonts w:hint="default" w:ascii="Wingdings" w:hAnsi="Wingdings"/>
      </w:rPr>
    </w:lvl>
    <w:lvl w:ilvl="3" w:tplc="08090001" w:tentative="1">
      <w:start w:val="1"/>
      <w:numFmt w:val="bullet"/>
      <w:lvlText w:val=""/>
      <w:lvlJc w:val="left"/>
      <w:pPr>
        <w:ind w:left="3401" w:hanging="360"/>
      </w:pPr>
      <w:rPr>
        <w:rFonts w:hint="default" w:ascii="Symbol" w:hAnsi="Symbol"/>
      </w:rPr>
    </w:lvl>
    <w:lvl w:ilvl="4" w:tplc="08090003" w:tentative="1">
      <w:start w:val="1"/>
      <w:numFmt w:val="bullet"/>
      <w:lvlText w:val="o"/>
      <w:lvlJc w:val="left"/>
      <w:pPr>
        <w:ind w:left="4121" w:hanging="360"/>
      </w:pPr>
      <w:rPr>
        <w:rFonts w:hint="default" w:ascii="Courier New" w:hAnsi="Courier New" w:cs="Courier New"/>
      </w:rPr>
    </w:lvl>
    <w:lvl w:ilvl="5" w:tplc="08090005" w:tentative="1">
      <w:start w:val="1"/>
      <w:numFmt w:val="bullet"/>
      <w:lvlText w:val=""/>
      <w:lvlJc w:val="left"/>
      <w:pPr>
        <w:ind w:left="4841" w:hanging="360"/>
      </w:pPr>
      <w:rPr>
        <w:rFonts w:hint="default" w:ascii="Wingdings" w:hAnsi="Wingdings"/>
      </w:rPr>
    </w:lvl>
    <w:lvl w:ilvl="6" w:tplc="08090001" w:tentative="1">
      <w:start w:val="1"/>
      <w:numFmt w:val="bullet"/>
      <w:lvlText w:val=""/>
      <w:lvlJc w:val="left"/>
      <w:pPr>
        <w:ind w:left="5561" w:hanging="360"/>
      </w:pPr>
      <w:rPr>
        <w:rFonts w:hint="default" w:ascii="Symbol" w:hAnsi="Symbol"/>
      </w:rPr>
    </w:lvl>
    <w:lvl w:ilvl="7" w:tplc="08090003" w:tentative="1">
      <w:start w:val="1"/>
      <w:numFmt w:val="bullet"/>
      <w:lvlText w:val="o"/>
      <w:lvlJc w:val="left"/>
      <w:pPr>
        <w:ind w:left="6281" w:hanging="360"/>
      </w:pPr>
      <w:rPr>
        <w:rFonts w:hint="default" w:ascii="Courier New" w:hAnsi="Courier New" w:cs="Courier New"/>
      </w:rPr>
    </w:lvl>
    <w:lvl w:ilvl="8" w:tplc="08090005" w:tentative="1">
      <w:start w:val="1"/>
      <w:numFmt w:val="bullet"/>
      <w:lvlText w:val=""/>
      <w:lvlJc w:val="left"/>
      <w:pPr>
        <w:ind w:left="7001" w:hanging="360"/>
      </w:pPr>
      <w:rPr>
        <w:rFonts w:hint="default" w:ascii="Wingdings" w:hAnsi="Wingdings"/>
      </w:rPr>
    </w:lvl>
  </w:abstractNum>
  <w:abstractNum w:abstractNumId="3" w15:restartNumberingAfterBreak="0">
    <w:nsid w:val="0FED2E6E"/>
    <w:multiLevelType w:val="hybridMultilevel"/>
    <w:tmpl w:val="C71641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AA85999"/>
    <w:multiLevelType w:val="hybridMultilevel"/>
    <w:tmpl w:val="2F62527E"/>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5" w15:restartNumberingAfterBreak="0">
    <w:nsid w:val="1E7C4445"/>
    <w:multiLevelType w:val="hybridMultilevel"/>
    <w:tmpl w:val="932ED848"/>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6" w15:restartNumberingAfterBreak="0">
    <w:nsid w:val="211840D3"/>
    <w:multiLevelType w:val="hybridMultilevel"/>
    <w:tmpl w:val="59B85ECE"/>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7" w15:restartNumberingAfterBreak="0">
    <w:nsid w:val="31DB67F7"/>
    <w:multiLevelType w:val="hybridMultilevel"/>
    <w:tmpl w:val="560A18A2"/>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8" w15:restartNumberingAfterBreak="0">
    <w:nsid w:val="395E1982"/>
    <w:multiLevelType w:val="hybridMultilevel"/>
    <w:tmpl w:val="6C0093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FE03B7A"/>
    <w:multiLevelType w:val="hybridMultilevel"/>
    <w:tmpl w:val="F42CF0C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446D5549"/>
    <w:multiLevelType w:val="hybridMultilevel"/>
    <w:tmpl w:val="54DE355C"/>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11" w15:restartNumberingAfterBreak="0">
    <w:nsid w:val="59542D6D"/>
    <w:multiLevelType w:val="hybridMultilevel"/>
    <w:tmpl w:val="E7BCAE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EF35356"/>
    <w:multiLevelType w:val="hybridMultilevel"/>
    <w:tmpl w:val="7E40DAD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63A8022A"/>
    <w:multiLevelType w:val="hybridMultilevel"/>
    <w:tmpl w:val="783053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FD348FD"/>
    <w:multiLevelType w:val="hybridMultilevel"/>
    <w:tmpl w:val="9F4C9788"/>
    <w:lvl w:ilvl="0" w:tplc="BB7AC016">
      <w:start w:val="1"/>
      <w:numFmt w:val="bullet"/>
      <w:lvlText w:val="·"/>
      <w:lvlJc w:val="left"/>
      <w:pPr>
        <w:ind w:left="720" w:hanging="360"/>
      </w:pPr>
      <w:rPr>
        <w:rFonts w:hint="default" w:ascii="Symbol" w:hAnsi="Symbol"/>
      </w:rPr>
    </w:lvl>
    <w:lvl w:ilvl="1" w:tplc="9EB02DC8">
      <w:start w:val="1"/>
      <w:numFmt w:val="bullet"/>
      <w:lvlText w:val="o"/>
      <w:lvlJc w:val="left"/>
      <w:pPr>
        <w:ind w:left="1440" w:hanging="360"/>
      </w:pPr>
      <w:rPr>
        <w:rFonts w:hint="default" w:ascii="Courier New" w:hAnsi="Courier New"/>
      </w:rPr>
    </w:lvl>
    <w:lvl w:ilvl="2" w:tplc="D444BF8A">
      <w:start w:val="1"/>
      <w:numFmt w:val="bullet"/>
      <w:lvlText w:val=""/>
      <w:lvlJc w:val="left"/>
      <w:pPr>
        <w:ind w:left="2160" w:hanging="360"/>
      </w:pPr>
      <w:rPr>
        <w:rFonts w:hint="default" w:ascii="Wingdings" w:hAnsi="Wingdings"/>
      </w:rPr>
    </w:lvl>
    <w:lvl w:ilvl="3" w:tplc="836A21D4">
      <w:start w:val="1"/>
      <w:numFmt w:val="bullet"/>
      <w:lvlText w:val=""/>
      <w:lvlJc w:val="left"/>
      <w:pPr>
        <w:ind w:left="2880" w:hanging="360"/>
      </w:pPr>
      <w:rPr>
        <w:rFonts w:hint="default" w:ascii="Symbol" w:hAnsi="Symbol"/>
      </w:rPr>
    </w:lvl>
    <w:lvl w:ilvl="4" w:tplc="079408D6">
      <w:start w:val="1"/>
      <w:numFmt w:val="bullet"/>
      <w:lvlText w:val="o"/>
      <w:lvlJc w:val="left"/>
      <w:pPr>
        <w:ind w:left="3600" w:hanging="360"/>
      </w:pPr>
      <w:rPr>
        <w:rFonts w:hint="default" w:ascii="Courier New" w:hAnsi="Courier New"/>
      </w:rPr>
    </w:lvl>
    <w:lvl w:ilvl="5" w:tplc="58CE2866">
      <w:start w:val="1"/>
      <w:numFmt w:val="bullet"/>
      <w:lvlText w:val=""/>
      <w:lvlJc w:val="left"/>
      <w:pPr>
        <w:ind w:left="4320" w:hanging="360"/>
      </w:pPr>
      <w:rPr>
        <w:rFonts w:hint="default" w:ascii="Wingdings" w:hAnsi="Wingdings"/>
      </w:rPr>
    </w:lvl>
    <w:lvl w:ilvl="6" w:tplc="35508D2C">
      <w:start w:val="1"/>
      <w:numFmt w:val="bullet"/>
      <w:lvlText w:val=""/>
      <w:lvlJc w:val="left"/>
      <w:pPr>
        <w:ind w:left="5040" w:hanging="360"/>
      </w:pPr>
      <w:rPr>
        <w:rFonts w:hint="default" w:ascii="Symbol" w:hAnsi="Symbol"/>
      </w:rPr>
    </w:lvl>
    <w:lvl w:ilvl="7" w:tplc="36A4B4EE">
      <w:start w:val="1"/>
      <w:numFmt w:val="bullet"/>
      <w:lvlText w:val="o"/>
      <w:lvlJc w:val="left"/>
      <w:pPr>
        <w:ind w:left="5760" w:hanging="360"/>
      </w:pPr>
      <w:rPr>
        <w:rFonts w:hint="default" w:ascii="Courier New" w:hAnsi="Courier New"/>
      </w:rPr>
    </w:lvl>
    <w:lvl w:ilvl="8" w:tplc="A3CE9518">
      <w:start w:val="1"/>
      <w:numFmt w:val="bullet"/>
      <w:lvlText w:val=""/>
      <w:lvlJc w:val="left"/>
      <w:pPr>
        <w:ind w:left="6480" w:hanging="360"/>
      </w:pPr>
      <w:rPr>
        <w:rFonts w:hint="default" w:ascii="Wingdings" w:hAnsi="Wingdings"/>
      </w:rPr>
    </w:lvl>
  </w:abstractNum>
  <w:abstractNum w:abstractNumId="15" w15:restartNumberingAfterBreak="0">
    <w:nsid w:val="708B59A7"/>
    <w:multiLevelType w:val="hybridMultilevel"/>
    <w:tmpl w:val="63A2B8EE"/>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abstractNum w:abstractNumId="16" w15:restartNumberingAfterBreak="0">
    <w:nsid w:val="758C540A"/>
    <w:multiLevelType w:val="hybridMultilevel"/>
    <w:tmpl w:val="707E006A"/>
    <w:lvl w:ilvl="0" w:tplc="08090001">
      <w:start w:val="1"/>
      <w:numFmt w:val="bullet"/>
      <w:lvlText w:val=""/>
      <w:lvlJc w:val="left"/>
      <w:pPr>
        <w:ind w:left="1241" w:hanging="360"/>
      </w:pPr>
      <w:rPr>
        <w:rFonts w:hint="default" w:ascii="Symbol" w:hAnsi="Symbol"/>
      </w:rPr>
    </w:lvl>
    <w:lvl w:ilvl="1" w:tplc="08090003" w:tentative="1">
      <w:start w:val="1"/>
      <w:numFmt w:val="bullet"/>
      <w:lvlText w:val="o"/>
      <w:lvlJc w:val="left"/>
      <w:pPr>
        <w:ind w:left="1961" w:hanging="360"/>
      </w:pPr>
      <w:rPr>
        <w:rFonts w:hint="default" w:ascii="Courier New" w:hAnsi="Courier New" w:cs="Courier New"/>
      </w:rPr>
    </w:lvl>
    <w:lvl w:ilvl="2" w:tplc="08090005" w:tentative="1">
      <w:start w:val="1"/>
      <w:numFmt w:val="bullet"/>
      <w:lvlText w:val=""/>
      <w:lvlJc w:val="left"/>
      <w:pPr>
        <w:ind w:left="2681" w:hanging="360"/>
      </w:pPr>
      <w:rPr>
        <w:rFonts w:hint="default" w:ascii="Wingdings" w:hAnsi="Wingdings"/>
      </w:rPr>
    </w:lvl>
    <w:lvl w:ilvl="3" w:tplc="08090001" w:tentative="1">
      <w:start w:val="1"/>
      <w:numFmt w:val="bullet"/>
      <w:lvlText w:val=""/>
      <w:lvlJc w:val="left"/>
      <w:pPr>
        <w:ind w:left="3401" w:hanging="360"/>
      </w:pPr>
      <w:rPr>
        <w:rFonts w:hint="default" w:ascii="Symbol" w:hAnsi="Symbol"/>
      </w:rPr>
    </w:lvl>
    <w:lvl w:ilvl="4" w:tplc="08090003" w:tentative="1">
      <w:start w:val="1"/>
      <w:numFmt w:val="bullet"/>
      <w:lvlText w:val="o"/>
      <w:lvlJc w:val="left"/>
      <w:pPr>
        <w:ind w:left="4121" w:hanging="360"/>
      </w:pPr>
      <w:rPr>
        <w:rFonts w:hint="default" w:ascii="Courier New" w:hAnsi="Courier New" w:cs="Courier New"/>
      </w:rPr>
    </w:lvl>
    <w:lvl w:ilvl="5" w:tplc="08090005" w:tentative="1">
      <w:start w:val="1"/>
      <w:numFmt w:val="bullet"/>
      <w:lvlText w:val=""/>
      <w:lvlJc w:val="left"/>
      <w:pPr>
        <w:ind w:left="4841" w:hanging="360"/>
      </w:pPr>
      <w:rPr>
        <w:rFonts w:hint="default" w:ascii="Wingdings" w:hAnsi="Wingdings"/>
      </w:rPr>
    </w:lvl>
    <w:lvl w:ilvl="6" w:tplc="08090001" w:tentative="1">
      <w:start w:val="1"/>
      <w:numFmt w:val="bullet"/>
      <w:lvlText w:val=""/>
      <w:lvlJc w:val="left"/>
      <w:pPr>
        <w:ind w:left="5561" w:hanging="360"/>
      </w:pPr>
      <w:rPr>
        <w:rFonts w:hint="default" w:ascii="Symbol" w:hAnsi="Symbol"/>
      </w:rPr>
    </w:lvl>
    <w:lvl w:ilvl="7" w:tplc="08090003" w:tentative="1">
      <w:start w:val="1"/>
      <w:numFmt w:val="bullet"/>
      <w:lvlText w:val="o"/>
      <w:lvlJc w:val="left"/>
      <w:pPr>
        <w:ind w:left="6281" w:hanging="360"/>
      </w:pPr>
      <w:rPr>
        <w:rFonts w:hint="default" w:ascii="Courier New" w:hAnsi="Courier New" w:cs="Courier New"/>
      </w:rPr>
    </w:lvl>
    <w:lvl w:ilvl="8" w:tplc="08090005" w:tentative="1">
      <w:start w:val="1"/>
      <w:numFmt w:val="bullet"/>
      <w:lvlText w:val=""/>
      <w:lvlJc w:val="left"/>
      <w:pPr>
        <w:ind w:left="7001" w:hanging="360"/>
      </w:pPr>
      <w:rPr>
        <w:rFonts w:hint="default" w:ascii="Wingdings" w:hAnsi="Wingdings"/>
      </w:rPr>
    </w:lvl>
  </w:abstractNum>
  <w:abstractNum w:abstractNumId="17" w15:restartNumberingAfterBreak="0">
    <w:nsid w:val="7C867DC2"/>
    <w:multiLevelType w:val="hybridMultilevel"/>
    <w:tmpl w:val="8A6CDEBA"/>
    <w:lvl w:ilvl="0" w:tplc="08090001">
      <w:start w:val="1"/>
      <w:numFmt w:val="bullet"/>
      <w:lvlText w:val=""/>
      <w:lvlJc w:val="left"/>
      <w:pPr>
        <w:ind w:left="1226" w:hanging="360"/>
      </w:pPr>
      <w:rPr>
        <w:rFonts w:hint="default" w:ascii="Symbol" w:hAnsi="Symbol"/>
      </w:rPr>
    </w:lvl>
    <w:lvl w:ilvl="1" w:tplc="08090003" w:tentative="1">
      <w:start w:val="1"/>
      <w:numFmt w:val="bullet"/>
      <w:lvlText w:val="o"/>
      <w:lvlJc w:val="left"/>
      <w:pPr>
        <w:ind w:left="1946" w:hanging="360"/>
      </w:pPr>
      <w:rPr>
        <w:rFonts w:hint="default" w:ascii="Courier New" w:hAnsi="Courier New" w:cs="Courier New"/>
      </w:rPr>
    </w:lvl>
    <w:lvl w:ilvl="2" w:tplc="08090005" w:tentative="1">
      <w:start w:val="1"/>
      <w:numFmt w:val="bullet"/>
      <w:lvlText w:val=""/>
      <w:lvlJc w:val="left"/>
      <w:pPr>
        <w:ind w:left="2666" w:hanging="360"/>
      </w:pPr>
      <w:rPr>
        <w:rFonts w:hint="default" w:ascii="Wingdings" w:hAnsi="Wingdings"/>
      </w:rPr>
    </w:lvl>
    <w:lvl w:ilvl="3" w:tplc="08090001" w:tentative="1">
      <w:start w:val="1"/>
      <w:numFmt w:val="bullet"/>
      <w:lvlText w:val=""/>
      <w:lvlJc w:val="left"/>
      <w:pPr>
        <w:ind w:left="3386" w:hanging="360"/>
      </w:pPr>
      <w:rPr>
        <w:rFonts w:hint="default" w:ascii="Symbol" w:hAnsi="Symbol"/>
      </w:rPr>
    </w:lvl>
    <w:lvl w:ilvl="4" w:tplc="08090003" w:tentative="1">
      <w:start w:val="1"/>
      <w:numFmt w:val="bullet"/>
      <w:lvlText w:val="o"/>
      <w:lvlJc w:val="left"/>
      <w:pPr>
        <w:ind w:left="4106" w:hanging="360"/>
      </w:pPr>
      <w:rPr>
        <w:rFonts w:hint="default" w:ascii="Courier New" w:hAnsi="Courier New" w:cs="Courier New"/>
      </w:rPr>
    </w:lvl>
    <w:lvl w:ilvl="5" w:tplc="08090005" w:tentative="1">
      <w:start w:val="1"/>
      <w:numFmt w:val="bullet"/>
      <w:lvlText w:val=""/>
      <w:lvlJc w:val="left"/>
      <w:pPr>
        <w:ind w:left="4826" w:hanging="360"/>
      </w:pPr>
      <w:rPr>
        <w:rFonts w:hint="default" w:ascii="Wingdings" w:hAnsi="Wingdings"/>
      </w:rPr>
    </w:lvl>
    <w:lvl w:ilvl="6" w:tplc="08090001" w:tentative="1">
      <w:start w:val="1"/>
      <w:numFmt w:val="bullet"/>
      <w:lvlText w:val=""/>
      <w:lvlJc w:val="left"/>
      <w:pPr>
        <w:ind w:left="5546" w:hanging="360"/>
      </w:pPr>
      <w:rPr>
        <w:rFonts w:hint="default" w:ascii="Symbol" w:hAnsi="Symbol"/>
      </w:rPr>
    </w:lvl>
    <w:lvl w:ilvl="7" w:tplc="08090003" w:tentative="1">
      <w:start w:val="1"/>
      <w:numFmt w:val="bullet"/>
      <w:lvlText w:val="o"/>
      <w:lvlJc w:val="left"/>
      <w:pPr>
        <w:ind w:left="6266" w:hanging="360"/>
      </w:pPr>
      <w:rPr>
        <w:rFonts w:hint="default" w:ascii="Courier New" w:hAnsi="Courier New" w:cs="Courier New"/>
      </w:rPr>
    </w:lvl>
    <w:lvl w:ilvl="8" w:tplc="08090005" w:tentative="1">
      <w:start w:val="1"/>
      <w:numFmt w:val="bullet"/>
      <w:lvlText w:val=""/>
      <w:lvlJc w:val="left"/>
      <w:pPr>
        <w:ind w:left="6986" w:hanging="360"/>
      </w:pPr>
      <w:rPr>
        <w:rFonts w:hint="default" w:ascii="Wingdings" w:hAnsi="Wingdings"/>
      </w:rPr>
    </w:lvl>
  </w:abstractNum>
  <w:num w:numId="1">
    <w:abstractNumId w:val="0"/>
  </w:num>
  <w:num w:numId="2">
    <w:abstractNumId w:val="3"/>
  </w:num>
  <w:num w:numId="3">
    <w:abstractNumId w:val="8"/>
  </w:num>
  <w:num w:numId="4">
    <w:abstractNumId w:val="16"/>
  </w:num>
  <w:num w:numId="5">
    <w:abstractNumId w:val="2"/>
  </w:num>
  <w:num w:numId="6">
    <w:abstractNumId w:val="13"/>
  </w:num>
  <w:num w:numId="7">
    <w:abstractNumId w:val="11"/>
  </w:num>
  <w:num w:numId="8">
    <w:abstractNumId w:val="17"/>
  </w:num>
  <w:num w:numId="9">
    <w:abstractNumId w:val="7"/>
  </w:num>
  <w:num w:numId="10">
    <w:abstractNumId w:val="1"/>
  </w:num>
  <w:num w:numId="11">
    <w:abstractNumId w:val="6"/>
  </w:num>
  <w:num w:numId="12">
    <w:abstractNumId w:val="5"/>
  </w:num>
  <w:num w:numId="13">
    <w:abstractNumId w:val="12"/>
  </w:num>
  <w:num w:numId="14">
    <w:abstractNumId w:val="15"/>
  </w:num>
  <w:num w:numId="15">
    <w:abstractNumId w:val="10"/>
  </w:num>
  <w:num w:numId="16">
    <w:abstractNumId w:val="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F7A"/>
    <w:rsid w:val="00006F42"/>
    <w:rsid w:val="00007E97"/>
    <w:rsid w:val="0001271C"/>
    <w:rsid w:val="0001272A"/>
    <w:rsid w:val="00047092"/>
    <w:rsid w:val="000526CA"/>
    <w:rsid w:val="00066E11"/>
    <w:rsid w:val="000A564A"/>
    <w:rsid w:val="000B21CF"/>
    <w:rsid w:val="000C342B"/>
    <w:rsid w:val="000C43E5"/>
    <w:rsid w:val="000D7D84"/>
    <w:rsid w:val="000E7F3A"/>
    <w:rsid w:val="000F0AE1"/>
    <w:rsid w:val="000F0BBE"/>
    <w:rsid w:val="000F4D2A"/>
    <w:rsid w:val="000F6A85"/>
    <w:rsid w:val="000F6F02"/>
    <w:rsid w:val="00112696"/>
    <w:rsid w:val="00115B96"/>
    <w:rsid w:val="001208E4"/>
    <w:rsid w:val="00120FC9"/>
    <w:rsid w:val="001253F1"/>
    <w:rsid w:val="00132F0F"/>
    <w:rsid w:val="00137B9C"/>
    <w:rsid w:val="001441BC"/>
    <w:rsid w:val="00166B8E"/>
    <w:rsid w:val="00175BBA"/>
    <w:rsid w:val="00182626"/>
    <w:rsid w:val="00190CD5"/>
    <w:rsid w:val="0019796F"/>
    <w:rsid w:val="001B02FB"/>
    <w:rsid w:val="001B0696"/>
    <w:rsid w:val="001B36C1"/>
    <w:rsid w:val="001B4E5E"/>
    <w:rsid w:val="001C2E93"/>
    <w:rsid w:val="001C3245"/>
    <w:rsid w:val="001E24AF"/>
    <w:rsid w:val="001E2F28"/>
    <w:rsid w:val="001F1C3F"/>
    <w:rsid w:val="001F3483"/>
    <w:rsid w:val="001F4592"/>
    <w:rsid w:val="00205E99"/>
    <w:rsid w:val="00213D0B"/>
    <w:rsid w:val="0021618A"/>
    <w:rsid w:val="00217AE0"/>
    <w:rsid w:val="0022537F"/>
    <w:rsid w:val="0023409A"/>
    <w:rsid w:val="00254BDE"/>
    <w:rsid w:val="00260978"/>
    <w:rsid w:val="00262C3E"/>
    <w:rsid w:val="00266C83"/>
    <w:rsid w:val="00270942"/>
    <w:rsid w:val="00274056"/>
    <w:rsid w:val="00275481"/>
    <w:rsid w:val="00277054"/>
    <w:rsid w:val="0029096A"/>
    <w:rsid w:val="0029396C"/>
    <w:rsid w:val="002A258B"/>
    <w:rsid w:val="002B2789"/>
    <w:rsid w:val="002C573E"/>
    <w:rsid w:val="002D4AE2"/>
    <w:rsid w:val="002E2C51"/>
    <w:rsid w:val="002F0E1E"/>
    <w:rsid w:val="00302FA8"/>
    <w:rsid w:val="0030552F"/>
    <w:rsid w:val="00314305"/>
    <w:rsid w:val="00321E70"/>
    <w:rsid w:val="00344BD2"/>
    <w:rsid w:val="00344EA5"/>
    <w:rsid w:val="0034771F"/>
    <w:rsid w:val="00381E88"/>
    <w:rsid w:val="00381FC1"/>
    <w:rsid w:val="003A1F2E"/>
    <w:rsid w:val="003A4185"/>
    <w:rsid w:val="003A5DE8"/>
    <w:rsid w:val="003B0829"/>
    <w:rsid w:val="003B66DE"/>
    <w:rsid w:val="003C17D0"/>
    <w:rsid w:val="003C7568"/>
    <w:rsid w:val="003D6B62"/>
    <w:rsid w:val="003E3A3F"/>
    <w:rsid w:val="003F09B4"/>
    <w:rsid w:val="003F572A"/>
    <w:rsid w:val="00403A62"/>
    <w:rsid w:val="00411EF5"/>
    <w:rsid w:val="00413B43"/>
    <w:rsid w:val="00425149"/>
    <w:rsid w:val="00461933"/>
    <w:rsid w:val="00470669"/>
    <w:rsid w:val="00471E10"/>
    <w:rsid w:val="00472512"/>
    <w:rsid w:val="004764F6"/>
    <w:rsid w:val="00476DA2"/>
    <w:rsid w:val="00477CED"/>
    <w:rsid w:val="00491104"/>
    <w:rsid w:val="00493DF9"/>
    <w:rsid w:val="00495EC4"/>
    <w:rsid w:val="00496C8D"/>
    <w:rsid w:val="004B46A4"/>
    <w:rsid w:val="004B4B82"/>
    <w:rsid w:val="004C26B5"/>
    <w:rsid w:val="004D5469"/>
    <w:rsid w:val="004D5881"/>
    <w:rsid w:val="004D600B"/>
    <w:rsid w:val="004E225A"/>
    <w:rsid w:val="004E306D"/>
    <w:rsid w:val="0051701F"/>
    <w:rsid w:val="00520976"/>
    <w:rsid w:val="005501C6"/>
    <w:rsid w:val="005506C2"/>
    <w:rsid w:val="00582C72"/>
    <w:rsid w:val="005832E8"/>
    <w:rsid w:val="0058350C"/>
    <w:rsid w:val="00591EF7"/>
    <w:rsid w:val="005A012C"/>
    <w:rsid w:val="005B29F3"/>
    <w:rsid w:val="005D0307"/>
    <w:rsid w:val="005E3816"/>
    <w:rsid w:val="005E6FD8"/>
    <w:rsid w:val="005E7291"/>
    <w:rsid w:val="00615362"/>
    <w:rsid w:val="00625709"/>
    <w:rsid w:val="006343AE"/>
    <w:rsid w:val="00636990"/>
    <w:rsid w:val="00640A76"/>
    <w:rsid w:val="006450EA"/>
    <w:rsid w:val="00646650"/>
    <w:rsid w:val="00656BD9"/>
    <w:rsid w:val="0066391D"/>
    <w:rsid w:val="00664ED2"/>
    <w:rsid w:val="00667CA2"/>
    <w:rsid w:val="00677F64"/>
    <w:rsid w:val="00686737"/>
    <w:rsid w:val="006937EB"/>
    <w:rsid w:val="00696EAB"/>
    <w:rsid w:val="006E7978"/>
    <w:rsid w:val="00702113"/>
    <w:rsid w:val="00706AC5"/>
    <w:rsid w:val="00710439"/>
    <w:rsid w:val="00710EC1"/>
    <w:rsid w:val="00716F7A"/>
    <w:rsid w:val="00716F97"/>
    <w:rsid w:val="0071753E"/>
    <w:rsid w:val="00720395"/>
    <w:rsid w:val="00730359"/>
    <w:rsid w:val="00732911"/>
    <w:rsid w:val="00733EB9"/>
    <w:rsid w:val="00745A77"/>
    <w:rsid w:val="0074679A"/>
    <w:rsid w:val="00752279"/>
    <w:rsid w:val="00757997"/>
    <w:rsid w:val="00760EBB"/>
    <w:rsid w:val="00762F08"/>
    <w:rsid w:val="007637C5"/>
    <w:rsid w:val="007706AF"/>
    <w:rsid w:val="00772DF4"/>
    <w:rsid w:val="007917DA"/>
    <w:rsid w:val="007A0455"/>
    <w:rsid w:val="007A2D12"/>
    <w:rsid w:val="007A3E4E"/>
    <w:rsid w:val="007B1A10"/>
    <w:rsid w:val="007B6D72"/>
    <w:rsid w:val="007C0865"/>
    <w:rsid w:val="007C4EE1"/>
    <w:rsid w:val="007C5032"/>
    <w:rsid w:val="007E5A3D"/>
    <w:rsid w:val="00800A03"/>
    <w:rsid w:val="00802BDA"/>
    <w:rsid w:val="008043CB"/>
    <w:rsid w:val="008059CD"/>
    <w:rsid w:val="00805DF4"/>
    <w:rsid w:val="008130DB"/>
    <w:rsid w:val="008225CA"/>
    <w:rsid w:val="00824F5E"/>
    <w:rsid w:val="00831944"/>
    <w:rsid w:val="00836083"/>
    <w:rsid w:val="00844CEB"/>
    <w:rsid w:val="008456AD"/>
    <w:rsid w:val="00863A99"/>
    <w:rsid w:val="0086412B"/>
    <w:rsid w:val="00865427"/>
    <w:rsid w:val="0087085D"/>
    <w:rsid w:val="00877E60"/>
    <w:rsid w:val="0089484E"/>
    <w:rsid w:val="008A466F"/>
    <w:rsid w:val="008A4C43"/>
    <w:rsid w:val="008A6E98"/>
    <w:rsid w:val="008A7E40"/>
    <w:rsid w:val="008B0C63"/>
    <w:rsid w:val="008C3987"/>
    <w:rsid w:val="008D1844"/>
    <w:rsid w:val="008F5966"/>
    <w:rsid w:val="00902DDB"/>
    <w:rsid w:val="0090463B"/>
    <w:rsid w:val="00912614"/>
    <w:rsid w:val="00917178"/>
    <w:rsid w:val="00925E99"/>
    <w:rsid w:val="009262C8"/>
    <w:rsid w:val="00930D76"/>
    <w:rsid w:val="00930E8D"/>
    <w:rsid w:val="00937472"/>
    <w:rsid w:val="0094244A"/>
    <w:rsid w:val="009714F9"/>
    <w:rsid w:val="009813E1"/>
    <w:rsid w:val="00981F39"/>
    <w:rsid w:val="009A09A0"/>
    <w:rsid w:val="009A27EA"/>
    <w:rsid w:val="009A7194"/>
    <w:rsid w:val="009C2524"/>
    <w:rsid w:val="009C257E"/>
    <w:rsid w:val="009C2AED"/>
    <w:rsid w:val="009D259F"/>
    <w:rsid w:val="009F7167"/>
    <w:rsid w:val="009F7620"/>
    <w:rsid w:val="00A032E5"/>
    <w:rsid w:val="00A04F8B"/>
    <w:rsid w:val="00A06DD8"/>
    <w:rsid w:val="00A07022"/>
    <w:rsid w:val="00A23834"/>
    <w:rsid w:val="00A27004"/>
    <w:rsid w:val="00A3009E"/>
    <w:rsid w:val="00A3292E"/>
    <w:rsid w:val="00A331DA"/>
    <w:rsid w:val="00A34421"/>
    <w:rsid w:val="00A46E8D"/>
    <w:rsid w:val="00A51302"/>
    <w:rsid w:val="00A51ABE"/>
    <w:rsid w:val="00A5651A"/>
    <w:rsid w:val="00A65072"/>
    <w:rsid w:val="00A747CE"/>
    <w:rsid w:val="00A826E0"/>
    <w:rsid w:val="00AA0B2A"/>
    <w:rsid w:val="00AA0FD5"/>
    <w:rsid w:val="00AA70D5"/>
    <w:rsid w:val="00AA7688"/>
    <w:rsid w:val="00AB22F7"/>
    <w:rsid w:val="00AC18FF"/>
    <w:rsid w:val="00AE33D2"/>
    <w:rsid w:val="00AF128D"/>
    <w:rsid w:val="00AF2AD8"/>
    <w:rsid w:val="00AF6FDD"/>
    <w:rsid w:val="00B10172"/>
    <w:rsid w:val="00B1619C"/>
    <w:rsid w:val="00B25910"/>
    <w:rsid w:val="00B26DF2"/>
    <w:rsid w:val="00B3017A"/>
    <w:rsid w:val="00B353FE"/>
    <w:rsid w:val="00B70BF0"/>
    <w:rsid w:val="00B71F07"/>
    <w:rsid w:val="00B74F7A"/>
    <w:rsid w:val="00B829B0"/>
    <w:rsid w:val="00BB5D26"/>
    <w:rsid w:val="00BC27BA"/>
    <w:rsid w:val="00BC466E"/>
    <w:rsid w:val="00BC4CD9"/>
    <w:rsid w:val="00BD4E87"/>
    <w:rsid w:val="00BE0BAE"/>
    <w:rsid w:val="00BE5CB0"/>
    <w:rsid w:val="00BF08EF"/>
    <w:rsid w:val="00BF50E0"/>
    <w:rsid w:val="00C01511"/>
    <w:rsid w:val="00C032DB"/>
    <w:rsid w:val="00C05D01"/>
    <w:rsid w:val="00C11879"/>
    <w:rsid w:val="00C15548"/>
    <w:rsid w:val="00C17320"/>
    <w:rsid w:val="00C2305D"/>
    <w:rsid w:val="00C2578D"/>
    <w:rsid w:val="00C31A5F"/>
    <w:rsid w:val="00C31C94"/>
    <w:rsid w:val="00C352B6"/>
    <w:rsid w:val="00C37B19"/>
    <w:rsid w:val="00C43F85"/>
    <w:rsid w:val="00C461B1"/>
    <w:rsid w:val="00C740DB"/>
    <w:rsid w:val="00C75833"/>
    <w:rsid w:val="00C80598"/>
    <w:rsid w:val="00C84C48"/>
    <w:rsid w:val="00C84F7A"/>
    <w:rsid w:val="00C85F1B"/>
    <w:rsid w:val="00C97891"/>
    <w:rsid w:val="00CA45C4"/>
    <w:rsid w:val="00CA54CF"/>
    <w:rsid w:val="00CC5B70"/>
    <w:rsid w:val="00CD22A8"/>
    <w:rsid w:val="00CD358C"/>
    <w:rsid w:val="00CE1FCD"/>
    <w:rsid w:val="00CE7314"/>
    <w:rsid w:val="00D048DD"/>
    <w:rsid w:val="00D05F50"/>
    <w:rsid w:val="00D13A4C"/>
    <w:rsid w:val="00D15B18"/>
    <w:rsid w:val="00D2595E"/>
    <w:rsid w:val="00D3488D"/>
    <w:rsid w:val="00D44802"/>
    <w:rsid w:val="00D52773"/>
    <w:rsid w:val="00D534D0"/>
    <w:rsid w:val="00D55823"/>
    <w:rsid w:val="00D55F15"/>
    <w:rsid w:val="00D758AD"/>
    <w:rsid w:val="00D82E51"/>
    <w:rsid w:val="00DA6DF6"/>
    <w:rsid w:val="00DC5110"/>
    <w:rsid w:val="00DD2418"/>
    <w:rsid w:val="00DD7F25"/>
    <w:rsid w:val="00DF1800"/>
    <w:rsid w:val="00DF7200"/>
    <w:rsid w:val="00E0460A"/>
    <w:rsid w:val="00E0727C"/>
    <w:rsid w:val="00E10311"/>
    <w:rsid w:val="00E11CF2"/>
    <w:rsid w:val="00E1569B"/>
    <w:rsid w:val="00E20559"/>
    <w:rsid w:val="00E24ECB"/>
    <w:rsid w:val="00E3413B"/>
    <w:rsid w:val="00E40229"/>
    <w:rsid w:val="00E6069C"/>
    <w:rsid w:val="00E6459F"/>
    <w:rsid w:val="00E64916"/>
    <w:rsid w:val="00E729CA"/>
    <w:rsid w:val="00E8106C"/>
    <w:rsid w:val="00E959F3"/>
    <w:rsid w:val="00EA233A"/>
    <w:rsid w:val="00EA5BA2"/>
    <w:rsid w:val="00EA799E"/>
    <w:rsid w:val="00EC1691"/>
    <w:rsid w:val="00EC3CC3"/>
    <w:rsid w:val="00EC5092"/>
    <w:rsid w:val="00EE01C7"/>
    <w:rsid w:val="00EF3AE6"/>
    <w:rsid w:val="00F02D75"/>
    <w:rsid w:val="00F11790"/>
    <w:rsid w:val="00F2216A"/>
    <w:rsid w:val="00F23A76"/>
    <w:rsid w:val="00F25887"/>
    <w:rsid w:val="00F325D5"/>
    <w:rsid w:val="00F410BC"/>
    <w:rsid w:val="00F479C5"/>
    <w:rsid w:val="00F602E5"/>
    <w:rsid w:val="00F65BD3"/>
    <w:rsid w:val="00F70374"/>
    <w:rsid w:val="00F70E3B"/>
    <w:rsid w:val="00F80145"/>
    <w:rsid w:val="00F92B7F"/>
    <w:rsid w:val="00FA1596"/>
    <w:rsid w:val="00FA7EBA"/>
    <w:rsid w:val="00FB55E6"/>
    <w:rsid w:val="00FC256B"/>
    <w:rsid w:val="00FC2C32"/>
    <w:rsid w:val="00FC3F8D"/>
    <w:rsid w:val="00FD0900"/>
    <w:rsid w:val="00FD1E13"/>
    <w:rsid w:val="00FE71C2"/>
    <w:rsid w:val="00FF50D5"/>
    <w:rsid w:val="00FF6F22"/>
    <w:rsid w:val="03D5CB86"/>
    <w:rsid w:val="05FAF473"/>
    <w:rsid w:val="09ED92FD"/>
    <w:rsid w:val="0D19C1A2"/>
    <w:rsid w:val="13CBF3BB"/>
    <w:rsid w:val="1634AF7D"/>
    <w:rsid w:val="17BBC4B5"/>
    <w:rsid w:val="192433C3"/>
    <w:rsid w:val="1A137984"/>
    <w:rsid w:val="1A739220"/>
    <w:rsid w:val="1E5225BE"/>
    <w:rsid w:val="1FB70072"/>
    <w:rsid w:val="20456C69"/>
    <w:rsid w:val="2D77BEF4"/>
    <w:rsid w:val="30AF5FB6"/>
    <w:rsid w:val="33BDD097"/>
    <w:rsid w:val="3EAC9057"/>
    <w:rsid w:val="3ED6EA22"/>
    <w:rsid w:val="409D6377"/>
    <w:rsid w:val="43BEBBE5"/>
    <w:rsid w:val="45E31ADB"/>
    <w:rsid w:val="480F5F9A"/>
    <w:rsid w:val="497CE9E6"/>
    <w:rsid w:val="4AB14A93"/>
    <w:rsid w:val="51764C3C"/>
    <w:rsid w:val="51C3D33D"/>
    <w:rsid w:val="57E40D88"/>
    <w:rsid w:val="5B2C96D3"/>
    <w:rsid w:val="5B88C40F"/>
    <w:rsid w:val="5CF70AEF"/>
    <w:rsid w:val="5E3E9D52"/>
    <w:rsid w:val="670D42F9"/>
    <w:rsid w:val="706AB2DD"/>
    <w:rsid w:val="7142698C"/>
    <w:rsid w:val="730EDFD7"/>
    <w:rsid w:val="74E66FBB"/>
    <w:rsid w:val="78C8D2F1"/>
    <w:rsid w:val="79345314"/>
    <w:rsid w:val="7A1FF9B2"/>
    <w:rsid w:val="7AC62FF5"/>
    <w:rsid w:val="7CEBF2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E889"/>
  <w15:docId w15:val="{61E88018-28BC-45E5-B3DB-F64F7102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89" w:line="261" w:lineRule="auto"/>
      <w:ind w:left="1234" w:right="177" w:hanging="713"/>
      <w:jc w:val="both"/>
    </w:pPr>
    <w:rPr>
      <w:rFonts w:ascii="Calibri" w:hAnsi="Calibri" w:eastAsia="Calibri" w:cs="Calibri"/>
      <w:color w:val="000000"/>
    </w:rPr>
  </w:style>
  <w:style w:type="paragraph" w:styleId="Heading1">
    <w:name w:val="heading 1"/>
    <w:next w:val="Normal"/>
    <w:link w:val="Heading1Char"/>
    <w:uiPriority w:val="9"/>
    <w:unhideWhenUsed/>
    <w:qFormat/>
    <w:pPr>
      <w:keepNext/>
      <w:keepLines/>
      <w:spacing w:after="0"/>
      <w:ind w:left="531" w:hanging="10"/>
      <w:outlineLvl w:val="0"/>
    </w:pPr>
    <w:rPr>
      <w:rFonts w:ascii="Calibri" w:hAnsi="Calibri" w:eastAsia="Calibri" w:cs="Calibri"/>
      <w:b/>
      <w:color w:val="000000"/>
      <w:sz w:val="32"/>
    </w:rPr>
  </w:style>
  <w:style w:type="paragraph" w:styleId="Heading2">
    <w:name w:val="heading 2"/>
    <w:next w:val="Normal"/>
    <w:link w:val="Heading2Char"/>
    <w:uiPriority w:val="9"/>
    <w:unhideWhenUsed/>
    <w:qFormat/>
    <w:pPr>
      <w:keepNext/>
      <w:keepLines/>
      <w:spacing w:after="0"/>
      <w:ind w:left="529" w:hanging="10"/>
      <w:outlineLvl w:val="1"/>
    </w:pPr>
    <w:rPr>
      <w:rFonts w:ascii="Calibri" w:hAnsi="Calibri" w:eastAsia="Calibri" w:cs="Calibri"/>
      <w:b/>
      <w:color w:val="00000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Pr>
      <w:rFonts w:ascii="Calibri" w:hAnsi="Calibri" w:eastAsia="Calibri" w:cs="Calibri"/>
      <w:b/>
      <w:color w:val="000000"/>
      <w:sz w:val="28"/>
    </w:rPr>
  </w:style>
  <w:style w:type="character" w:styleId="Heading1Char" w:customStyle="1">
    <w:name w:val="Heading 1 Char"/>
    <w:link w:val="Heading1"/>
    <w:rPr>
      <w:rFonts w:ascii="Calibri" w:hAnsi="Calibri" w:eastAsia="Calibri" w:cs="Calibri"/>
      <w:b/>
      <w:color w:val="000000"/>
      <w:sz w:val="32"/>
    </w:rPr>
  </w:style>
  <w:style w:type="paragraph" w:styleId="Header">
    <w:name w:val="header"/>
    <w:basedOn w:val="Normal"/>
    <w:link w:val="HeaderChar"/>
    <w:uiPriority w:val="99"/>
    <w:unhideWhenUsed/>
    <w:rsid w:val="00F11790"/>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1790"/>
    <w:rPr>
      <w:rFonts w:ascii="Calibri" w:hAnsi="Calibri" w:eastAsia="Calibri" w:cs="Calibri"/>
      <w:color w:val="000000"/>
    </w:rPr>
  </w:style>
  <w:style w:type="paragraph" w:styleId="Footer">
    <w:name w:val="footer"/>
    <w:basedOn w:val="Normal"/>
    <w:link w:val="FooterChar"/>
    <w:uiPriority w:val="99"/>
    <w:unhideWhenUsed/>
    <w:rsid w:val="00F11790"/>
    <w:pPr>
      <w:tabs>
        <w:tab w:val="center" w:pos="4513"/>
        <w:tab w:val="right" w:pos="9026"/>
      </w:tabs>
      <w:spacing w:after="0" w:line="240" w:lineRule="auto"/>
    </w:pPr>
  </w:style>
  <w:style w:type="character" w:styleId="FooterChar" w:customStyle="1">
    <w:name w:val="Footer Char"/>
    <w:basedOn w:val="DefaultParagraphFont"/>
    <w:link w:val="Footer"/>
    <w:uiPriority w:val="99"/>
    <w:rsid w:val="00F11790"/>
    <w:rPr>
      <w:rFonts w:ascii="Calibri" w:hAnsi="Calibri" w:eastAsia="Calibri" w:cs="Calibri"/>
      <w:color w:val="000000"/>
    </w:rPr>
  </w:style>
  <w:style w:type="paragraph" w:styleId="ListParagraph">
    <w:name w:val="List Paragraph"/>
    <w:basedOn w:val="Normal"/>
    <w:uiPriority w:val="34"/>
    <w:qFormat/>
    <w:rsid w:val="009C2524"/>
    <w:pPr>
      <w:ind w:left="720"/>
      <w:contextualSpacing/>
    </w:pPr>
  </w:style>
  <w:style w:type="paragraph" w:styleId="Revision">
    <w:name w:val="Revision"/>
    <w:hidden/>
    <w:uiPriority w:val="99"/>
    <w:semiHidden/>
    <w:rsid w:val="00277054"/>
    <w:pPr>
      <w:spacing w:after="0" w:line="240" w:lineRule="auto"/>
    </w:pPr>
    <w:rPr>
      <w:rFonts w:ascii="Calibri" w:hAnsi="Calibri" w:eastAsia="Calibri" w:cs="Calibri"/>
      <w:color w:val="000000"/>
    </w:rPr>
  </w:style>
  <w:style w:type="paragraph" w:styleId="paragraph" w:customStyle="1">
    <w:name w:val="paragraph"/>
    <w:basedOn w:val="Normal"/>
    <w:rsid w:val="0029096A"/>
    <w:pPr>
      <w:spacing w:before="100" w:beforeAutospacing="1" w:after="100" w:afterAutospacing="1" w:line="240" w:lineRule="auto"/>
      <w:ind w:left="0" w:right="0" w:firstLine="0"/>
      <w:jc w:val="left"/>
    </w:pPr>
    <w:rPr>
      <w:rFonts w:ascii="Times New Roman" w:hAnsi="Times New Roman" w:eastAsia="Times New Roman" w:cs="Times New Roman"/>
      <w:color w:val="auto"/>
      <w:sz w:val="24"/>
      <w:szCs w:val="24"/>
    </w:rPr>
  </w:style>
  <w:style w:type="character" w:styleId="normaltextrun" w:customStyle="1">
    <w:name w:val="normaltextrun"/>
    <w:basedOn w:val="DefaultParagraphFont"/>
    <w:rsid w:val="0029096A"/>
  </w:style>
  <w:style w:type="character" w:styleId="eop" w:customStyle="1">
    <w:name w:val="eop"/>
    <w:basedOn w:val="DefaultParagraphFont"/>
    <w:rsid w:val="0029096A"/>
  </w:style>
  <w:style w:type="table" w:styleId="TableGrid">
    <w:name w:val="Table Grid"/>
    <w:basedOn w:val="TableNormal"/>
    <w:uiPriority w:val="39"/>
    <w:rsid w:val="00F70374"/>
    <w:pPr>
      <w:spacing w:after="0" w:line="240" w:lineRule="auto"/>
    </w:pPr>
    <w:rPr>
      <w:rFonts w:ascii="Calibri" w:hAnsi="Calibri" w:eastAsia="Calibri" w:cs="Times New Roman"/>
      <w:lang w:eastAsia="en-US"/>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98655">
      <w:bodyDiv w:val="1"/>
      <w:marLeft w:val="0"/>
      <w:marRight w:val="0"/>
      <w:marTop w:val="0"/>
      <w:marBottom w:val="0"/>
      <w:divBdr>
        <w:top w:val="none" w:sz="0" w:space="0" w:color="auto"/>
        <w:left w:val="none" w:sz="0" w:space="0" w:color="auto"/>
        <w:bottom w:val="none" w:sz="0" w:space="0" w:color="auto"/>
        <w:right w:val="none" w:sz="0" w:space="0" w:color="auto"/>
      </w:divBdr>
    </w:div>
    <w:div w:id="165874706">
      <w:bodyDiv w:val="1"/>
      <w:marLeft w:val="0"/>
      <w:marRight w:val="0"/>
      <w:marTop w:val="0"/>
      <w:marBottom w:val="0"/>
      <w:divBdr>
        <w:top w:val="none" w:sz="0" w:space="0" w:color="auto"/>
        <w:left w:val="none" w:sz="0" w:space="0" w:color="auto"/>
        <w:bottom w:val="none" w:sz="0" w:space="0" w:color="auto"/>
        <w:right w:val="none" w:sz="0" w:space="0" w:color="auto"/>
      </w:divBdr>
    </w:div>
    <w:div w:id="398555313">
      <w:bodyDiv w:val="1"/>
      <w:marLeft w:val="0"/>
      <w:marRight w:val="0"/>
      <w:marTop w:val="0"/>
      <w:marBottom w:val="0"/>
      <w:divBdr>
        <w:top w:val="none" w:sz="0" w:space="0" w:color="auto"/>
        <w:left w:val="none" w:sz="0" w:space="0" w:color="auto"/>
        <w:bottom w:val="none" w:sz="0" w:space="0" w:color="auto"/>
        <w:right w:val="none" w:sz="0" w:space="0" w:color="auto"/>
      </w:divBdr>
      <w:divsChild>
        <w:div w:id="1003237040">
          <w:marLeft w:val="0"/>
          <w:marRight w:val="0"/>
          <w:marTop w:val="0"/>
          <w:marBottom w:val="0"/>
          <w:divBdr>
            <w:top w:val="none" w:sz="0" w:space="0" w:color="auto"/>
            <w:left w:val="none" w:sz="0" w:space="0" w:color="auto"/>
            <w:bottom w:val="none" w:sz="0" w:space="0" w:color="auto"/>
            <w:right w:val="none" w:sz="0" w:space="0" w:color="auto"/>
          </w:divBdr>
        </w:div>
        <w:div w:id="647056492">
          <w:marLeft w:val="0"/>
          <w:marRight w:val="0"/>
          <w:marTop w:val="0"/>
          <w:marBottom w:val="0"/>
          <w:divBdr>
            <w:top w:val="none" w:sz="0" w:space="0" w:color="auto"/>
            <w:left w:val="none" w:sz="0" w:space="0" w:color="auto"/>
            <w:bottom w:val="none" w:sz="0" w:space="0" w:color="auto"/>
            <w:right w:val="none" w:sz="0" w:space="0" w:color="auto"/>
          </w:divBdr>
        </w:div>
        <w:div w:id="1868827967">
          <w:marLeft w:val="0"/>
          <w:marRight w:val="0"/>
          <w:marTop w:val="0"/>
          <w:marBottom w:val="0"/>
          <w:divBdr>
            <w:top w:val="none" w:sz="0" w:space="0" w:color="auto"/>
            <w:left w:val="none" w:sz="0" w:space="0" w:color="auto"/>
            <w:bottom w:val="none" w:sz="0" w:space="0" w:color="auto"/>
            <w:right w:val="none" w:sz="0" w:space="0" w:color="auto"/>
          </w:divBdr>
        </w:div>
        <w:div w:id="1155954370">
          <w:marLeft w:val="0"/>
          <w:marRight w:val="0"/>
          <w:marTop w:val="0"/>
          <w:marBottom w:val="0"/>
          <w:divBdr>
            <w:top w:val="none" w:sz="0" w:space="0" w:color="auto"/>
            <w:left w:val="none" w:sz="0" w:space="0" w:color="auto"/>
            <w:bottom w:val="none" w:sz="0" w:space="0" w:color="auto"/>
            <w:right w:val="none" w:sz="0" w:space="0" w:color="auto"/>
          </w:divBdr>
        </w:div>
        <w:div w:id="647976625">
          <w:marLeft w:val="0"/>
          <w:marRight w:val="0"/>
          <w:marTop w:val="0"/>
          <w:marBottom w:val="0"/>
          <w:divBdr>
            <w:top w:val="none" w:sz="0" w:space="0" w:color="auto"/>
            <w:left w:val="none" w:sz="0" w:space="0" w:color="auto"/>
            <w:bottom w:val="none" w:sz="0" w:space="0" w:color="auto"/>
            <w:right w:val="none" w:sz="0" w:space="0" w:color="auto"/>
          </w:divBdr>
        </w:div>
        <w:div w:id="1403671935">
          <w:marLeft w:val="0"/>
          <w:marRight w:val="0"/>
          <w:marTop w:val="0"/>
          <w:marBottom w:val="0"/>
          <w:divBdr>
            <w:top w:val="none" w:sz="0" w:space="0" w:color="auto"/>
            <w:left w:val="none" w:sz="0" w:space="0" w:color="auto"/>
            <w:bottom w:val="none" w:sz="0" w:space="0" w:color="auto"/>
            <w:right w:val="none" w:sz="0" w:space="0" w:color="auto"/>
          </w:divBdr>
        </w:div>
      </w:divsChild>
    </w:div>
    <w:div w:id="830219602">
      <w:bodyDiv w:val="1"/>
      <w:marLeft w:val="0"/>
      <w:marRight w:val="0"/>
      <w:marTop w:val="0"/>
      <w:marBottom w:val="0"/>
      <w:divBdr>
        <w:top w:val="none" w:sz="0" w:space="0" w:color="auto"/>
        <w:left w:val="none" w:sz="0" w:space="0" w:color="auto"/>
        <w:bottom w:val="none" w:sz="0" w:space="0" w:color="auto"/>
        <w:right w:val="none" w:sz="0" w:space="0" w:color="auto"/>
      </w:divBdr>
    </w:div>
    <w:div w:id="855728105">
      <w:bodyDiv w:val="1"/>
      <w:marLeft w:val="0"/>
      <w:marRight w:val="0"/>
      <w:marTop w:val="0"/>
      <w:marBottom w:val="0"/>
      <w:divBdr>
        <w:top w:val="none" w:sz="0" w:space="0" w:color="auto"/>
        <w:left w:val="none" w:sz="0" w:space="0" w:color="auto"/>
        <w:bottom w:val="none" w:sz="0" w:space="0" w:color="auto"/>
        <w:right w:val="none" w:sz="0" w:space="0" w:color="auto"/>
      </w:divBdr>
      <w:divsChild>
        <w:div w:id="774910333">
          <w:marLeft w:val="0"/>
          <w:marRight w:val="0"/>
          <w:marTop w:val="0"/>
          <w:marBottom w:val="0"/>
          <w:divBdr>
            <w:top w:val="none" w:sz="0" w:space="0" w:color="auto"/>
            <w:left w:val="none" w:sz="0" w:space="0" w:color="auto"/>
            <w:bottom w:val="none" w:sz="0" w:space="0" w:color="auto"/>
            <w:right w:val="none" w:sz="0" w:space="0" w:color="auto"/>
          </w:divBdr>
        </w:div>
        <w:div w:id="297272702">
          <w:marLeft w:val="0"/>
          <w:marRight w:val="0"/>
          <w:marTop w:val="0"/>
          <w:marBottom w:val="0"/>
          <w:divBdr>
            <w:top w:val="none" w:sz="0" w:space="0" w:color="auto"/>
            <w:left w:val="none" w:sz="0" w:space="0" w:color="auto"/>
            <w:bottom w:val="none" w:sz="0" w:space="0" w:color="auto"/>
            <w:right w:val="none" w:sz="0" w:space="0" w:color="auto"/>
          </w:divBdr>
        </w:div>
        <w:div w:id="769663011">
          <w:marLeft w:val="0"/>
          <w:marRight w:val="0"/>
          <w:marTop w:val="0"/>
          <w:marBottom w:val="0"/>
          <w:divBdr>
            <w:top w:val="none" w:sz="0" w:space="0" w:color="auto"/>
            <w:left w:val="none" w:sz="0" w:space="0" w:color="auto"/>
            <w:bottom w:val="none" w:sz="0" w:space="0" w:color="auto"/>
            <w:right w:val="none" w:sz="0" w:space="0" w:color="auto"/>
          </w:divBdr>
        </w:div>
        <w:div w:id="2092236883">
          <w:marLeft w:val="0"/>
          <w:marRight w:val="0"/>
          <w:marTop w:val="0"/>
          <w:marBottom w:val="0"/>
          <w:divBdr>
            <w:top w:val="none" w:sz="0" w:space="0" w:color="auto"/>
            <w:left w:val="none" w:sz="0" w:space="0" w:color="auto"/>
            <w:bottom w:val="none" w:sz="0" w:space="0" w:color="auto"/>
            <w:right w:val="none" w:sz="0" w:space="0" w:color="auto"/>
          </w:divBdr>
        </w:div>
        <w:div w:id="91751191">
          <w:marLeft w:val="0"/>
          <w:marRight w:val="0"/>
          <w:marTop w:val="0"/>
          <w:marBottom w:val="0"/>
          <w:divBdr>
            <w:top w:val="none" w:sz="0" w:space="0" w:color="auto"/>
            <w:left w:val="none" w:sz="0" w:space="0" w:color="auto"/>
            <w:bottom w:val="none" w:sz="0" w:space="0" w:color="auto"/>
            <w:right w:val="none" w:sz="0" w:space="0" w:color="auto"/>
          </w:divBdr>
        </w:div>
        <w:div w:id="56830960">
          <w:marLeft w:val="0"/>
          <w:marRight w:val="0"/>
          <w:marTop w:val="0"/>
          <w:marBottom w:val="0"/>
          <w:divBdr>
            <w:top w:val="none" w:sz="0" w:space="0" w:color="auto"/>
            <w:left w:val="none" w:sz="0" w:space="0" w:color="auto"/>
            <w:bottom w:val="none" w:sz="0" w:space="0" w:color="auto"/>
            <w:right w:val="none" w:sz="0" w:space="0" w:color="auto"/>
          </w:divBdr>
        </w:div>
      </w:divsChild>
    </w:div>
    <w:div w:id="871957774">
      <w:bodyDiv w:val="1"/>
      <w:marLeft w:val="0"/>
      <w:marRight w:val="0"/>
      <w:marTop w:val="0"/>
      <w:marBottom w:val="0"/>
      <w:divBdr>
        <w:top w:val="none" w:sz="0" w:space="0" w:color="auto"/>
        <w:left w:val="none" w:sz="0" w:space="0" w:color="auto"/>
        <w:bottom w:val="none" w:sz="0" w:space="0" w:color="auto"/>
        <w:right w:val="none" w:sz="0" w:space="0" w:color="auto"/>
      </w:divBdr>
      <w:divsChild>
        <w:div w:id="304550458">
          <w:marLeft w:val="0"/>
          <w:marRight w:val="0"/>
          <w:marTop w:val="0"/>
          <w:marBottom w:val="0"/>
          <w:divBdr>
            <w:top w:val="none" w:sz="0" w:space="0" w:color="auto"/>
            <w:left w:val="none" w:sz="0" w:space="0" w:color="auto"/>
            <w:bottom w:val="none" w:sz="0" w:space="0" w:color="auto"/>
            <w:right w:val="none" w:sz="0" w:space="0" w:color="auto"/>
          </w:divBdr>
        </w:div>
        <w:div w:id="1239052091">
          <w:marLeft w:val="0"/>
          <w:marRight w:val="0"/>
          <w:marTop w:val="0"/>
          <w:marBottom w:val="0"/>
          <w:divBdr>
            <w:top w:val="none" w:sz="0" w:space="0" w:color="auto"/>
            <w:left w:val="none" w:sz="0" w:space="0" w:color="auto"/>
            <w:bottom w:val="none" w:sz="0" w:space="0" w:color="auto"/>
            <w:right w:val="none" w:sz="0" w:space="0" w:color="auto"/>
          </w:divBdr>
          <w:divsChild>
            <w:div w:id="1766340393">
              <w:marLeft w:val="-75"/>
              <w:marRight w:val="0"/>
              <w:marTop w:val="30"/>
              <w:marBottom w:val="30"/>
              <w:divBdr>
                <w:top w:val="none" w:sz="0" w:space="0" w:color="auto"/>
                <w:left w:val="none" w:sz="0" w:space="0" w:color="auto"/>
                <w:bottom w:val="none" w:sz="0" w:space="0" w:color="auto"/>
                <w:right w:val="none" w:sz="0" w:space="0" w:color="auto"/>
              </w:divBdr>
              <w:divsChild>
                <w:div w:id="1097599042">
                  <w:marLeft w:val="0"/>
                  <w:marRight w:val="0"/>
                  <w:marTop w:val="0"/>
                  <w:marBottom w:val="0"/>
                  <w:divBdr>
                    <w:top w:val="none" w:sz="0" w:space="0" w:color="auto"/>
                    <w:left w:val="none" w:sz="0" w:space="0" w:color="auto"/>
                    <w:bottom w:val="none" w:sz="0" w:space="0" w:color="auto"/>
                    <w:right w:val="none" w:sz="0" w:space="0" w:color="auto"/>
                  </w:divBdr>
                  <w:divsChild>
                    <w:div w:id="1044520523">
                      <w:marLeft w:val="0"/>
                      <w:marRight w:val="0"/>
                      <w:marTop w:val="0"/>
                      <w:marBottom w:val="0"/>
                      <w:divBdr>
                        <w:top w:val="none" w:sz="0" w:space="0" w:color="auto"/>
                        <w:left w:val="none" w:sz="0" w:space="0" w:color="auto"/>
                        <w:bottom w:val="none" w:sz="0" w:space="0" w:color="auto"/>
                        <w:right w:val="none" w:sz="0" w:space="0" w:color="auto"/>
                      </w:divBdr>
                    </w:div>
                  </w:divsChild>
                </w:div>
                <w:div w:id="1789160680">
                  <w:marLeft w:val="0"/>
                  <w:marRight w:val="0"/>
                  <w:marTop w:val="0"/>
                  <w:marBottom w:val="0"/>
                  <w:divBdr>
                    <w:top w:val="none" w:sz="0" w:space="0" w:color="auto"/>
                    <w:left w:val="none" w:sz="0" w:space="0" w:color="auto"/>
                    <w:bottom w:val="none" w:sz="0" w:space="0" w:color="auto"/>
                    <w:right w:val="none" w:sz="0" w:space="0" w:color="auto"/>
                  </w:divBdr>
                  <w:divsChild>
                    <w:div w:id="1460222152">
                      <w:marLeft w:val="0"/>
                      <w:marRight w:val="0"/>
                      <w:marTop w:val="0"/>
                      <w:marBottom w:val="0"/>
                      <w:divBdr>
                        <w:top w:val="none" w:sz="0" w:space="0" w:color="auto"/>
                        <w:left w:val="none" w:sz="0" w:space="0" w:color="auto"/>
                        <w:bottom w:val="none" w:sz="0" w:space="0" w:color="auto"/>
                        <w:right w:val="none" w:sz="0" w:space="0" w:color="auto"/>
                      </w:divBdr>
                    </w:div>
                  </w:divsChild>
                </w:div>
                <w:div w:id="1130170764">
                  <w:marLeft w:val="0"/>
                  <w:marRight w:val="0"/>
                  <w:marTop w:val="0"/>
                  <w:marBottom w:val="0"/>
                  <w:divBdr>
                    <w:top w:val="none" w:sz="0" w:space="0" w:color="auto"/>
                    <w:left w:val="none" w:sz="0" w:space="0" w:color="auto"/>
                    <w:bottom w:val="none" w:sz="0" w:space="0" w:color="auto"/>
                    <w:right w:val="none" w:sz="0" w:space="0" w:color="auto"/>
                  </w:divBdr>
                  <w:divsChild>
                    <w:div w:id="1004012299">
                      <w:marLeft w:val="0"/>
                      <w:marRight w:val="0"/>
                      <w:marTop w:val="0"/>
                      <w:marBottom w:val="0"/>
                      <w:divBdr>
                        <w:top w:val="none" w:sz="0" w:space="0" w:color="auto"/>
                        <w:left w:val="none" w:sz="0" w:space="0" w:color="auto"/>
                        <w:bottom w:val="none" w:sz="0" w:space="0" w:color="auto"/>
                        <w:right w:val="none" w:sz="0" w:space="0" w:color="auto"/>
                      </w:divBdr>
                    </w:div>
                  </w:divsChild>
                </w:div>
                <w:div w:id="739137124">
                  <w:marLeft w:val="0"/>
                  <w:marRight w:val="0"/>
                  <w:marTop w:val="0"/>
                  <w:marBottom w:val="0"/>
                  <w:divBdr>
                    <w:top w:val="none" w:sz="0" w:space="0" w:color="auto"/>
                    <w:left w:val="none" w:sz="0" w:space="0" w:color="auto"/>
                    <w:bottom w:val="none" w:sz="0" w:space="0" w:color="auto"/>
                    <w:right w:val="none" w:sz="0" w:space="0" w:color="auto"/>
                  </w:divBdr>
                  <w:divsChild>
                    <w:div w:id="1265528864">
                      <w:marLeft w:val="0"/>
                      <w:marRight w:val="0"/>
                      <w:marTop w:val="0"/>
                      <w:marBottom w:val="0"/>
                      <w:divBdr>
                        <w:top w:val="none" w:sz="0" w:space="0" w:color="auto"/>
                        <w:left w:val="none" w:sz="0" w:space="0" w:color="auto"/>
                        <w:bottom w:val="none" w:sz="0" w:space="0" w:color="auto"/>
                        <w:right w:val="none" w:sz="0" w:space="0" w:color="auto"/>
                      </w:divBdr>
                    </w:div>
                  </w:divsChild>
                </w:div>
                <w:div w:id="400333">
                  <w:marLeft w:val="0"/>
                  <w:marRight w:val="0"/>
                  <w:marTop w:val="0"/>
                  <w:marBottom w:val="0"/>
                  <w:divBdr>
                    <w:top w:val="none" w:sz="0" w:space="0" w:color="auto"/>
                    <w:left w:val="none" w:sz="0" w:space="0" w:color="auto"/>
                    <w:bottom w:val="none" w:sz="0" w:space="0" w:color="auto"/>
                    <w:right w:val="none" w:sz="0" w:space="0" w:color="auto"/>
                  </w:divBdr>
                  <w:divsChild>
                    <w:div w:id="1605923604">
                      <w:marLeft w:val="0"/>
                      <w:marRight w:val="0"/>
                      <w:marTop w:val="0"/>
                      <w:marBottom w:val="0"/>
                      <w:divBdr>
                        <w:top w:val="none" w:sz="0" w:space="0" w:color="auto"/>
                        <w:left w:val="none" w:sz="0" w:space="0" w:color="auto"/>
                        <w:bottom w:val="none" w:sz="0" w:space="0" w:color="auto"/>
                        <w:right w:val="none" w:sz="0" w:space="0" w:color="auto"/>
                      </w:divBdr>
                    </w:div>
                  </w:divsChild>
                </w:div>
                <w:div w:id="564029579">
                  <w:marLeft w:val="0"/>
                  <w:marRight w:val="0"/>
                  <w:marTop w:val="0"/>
                  <w:marBottom w:val="0"/>
                  <w:divBdr>
                    <w:top w:val="none" w:sz="0" w:space="0" w:color="auto"/>
                    <w:left w:val="none" w:sz="0" w:space="0" w:color="auto"/>
                    <w:bottom w:val="none" w:sz="0" w:space="0" w:color="auto"/>
                    <w:right w:val="none" w:sz="0" w:space="0" w:color="auto"/>
                  </w:divBdr>
                  <w:divsChild>
                    <w:div w:id="575211578">
                      <w:marLeft w:val="0"/>
                      <w:marRight w:val="0"/>
                      <w:marTop w:val="0"/>
                      <w:marBottom w:val="0"/>
                      <w:divBdr>
                        <w:top w:val="none" w:sz="0" w:space="0" w:color="auto"/>
                        <w:left w:val="none" w:sz="0" w:space="0" w:color="auto"/>
                        <w:bottom w:val="none" w:sz="0" w:space="0" w:color="auto"/>
                        <w:right w:val="none" w:sz="0" w:space="0" w:color="auto"/>
                      </w:divBdr>
                    </w:div>
                  </w:divsChild>
                </w:div>
                <w:div w:id="1080909816">
                  <w:marLeft w:val="0"/>
                  <w:marRight w:val="0"/>
                  <w:marTop w:val="0"/>
                  <w:marBottom w:val="0"/>
                  <w:divBdr>
                    <w:top w:val="none" w:sz="0" w:space="0" w:color="auto"/>
                    <w:left w:val="none" w:sz="0" w:space="0" w:color="auto"/>
                    <w:bottom w:val="none" w:sz="0" w:space="0" w:color="auto"/>
                    <w:right w:val="none" w:sz="0" w:space="0" w:color="auto"/>
                  </w:divBdr>
                  <w:divsChild>
                    <w:div w:id="1059790044">
                      <w:marLeft w:val="0"/>
                      <w:marRight w:val="0"/>
                      <w:marTop w:val="0"/>
                      <w:marBottom w:val="0"/>
                      <w:divBdr>
                        <w:top w:val="none" w:sz="0" w:space="0" w:color="auto"/>
                        <w:left w:val="none" w:sz="0" w:space="0" w:color="auto"/>
                        <w:bottom w:val="none" w:sz="0" w:space="0" w:color="auto"/>
                        <w:right w:val="none" w:sz="0" w:space="0" w:color="auto"/>
                      </w:divBdr>
                    </w:div>
                  </w:divsChild>
                </w:div>
                <w:div w:id="162430347">
                  <w:marLeft w:val="0"/>
                  <w:marRight w:val="0"/>
                  <w:marTop w:val="0"/>
                  <w:marBottom w:val="0"/>
                  <w:divBdr>
                    <w:top w:val="none" w:sz="0" w:space="0" w:color="auto"/>
                    <w:left w:val="none" w:sz="0" w:space="0" w:color="auto"/>
                    <w:bottom w:val="none" w:sz="0" w:space="0" w:color="auto"/>
                    <w:right w:val="none" w:sz="0" w:space="0" w:color="auto"/>
                  </w:divBdr>
                  <w:divsChild>
                    <w:div w:id="1235235013">
                      <w:marLeft w:val="0"/>
                      <w:marRight w:val="0"/>
                      <w:marTop w:val="0"/>
                      <w:marBottom w:val="0"/>
                      <w:divBdr>
                        <w:top w:val="none" w:sz="0" w:space="0" w:color="auto"/>
                        <w:left w:val="none" w:sz="0" w:space="0" w:color="auto"/>
                        <w:bottom w:val="none" w:sz="0" w:space="0" w:color="auto"/>
                        <w:right w:val="none" w:sz="0" w:space="0" w:color="auto"/>
                      </w:divBdr>
                    </w:div>
                  </w:divsChild>
                </w:div>
                <w:div w:id="1553156439">
                  <w:marLeft w:val="0"/>
                  <w:marRight w:val="0"/>
                  <w:marTop w:val="0"/>
                  <w:marBottom w:val="0"/>
                  <w:divBdr>
                    <w:top w:val="none" w:sz="0" w:space="0" w:color="auto"/>
                    <w:left w:val="none" w:sz="0" w:space="0" w:color="auto"/>
                    <w:bottom w:val="none" w:sz="0" w:space="0" w:color="auto"/>
                    <w:right w:val="none" w:sz="0" w:space="0" w:color="auto"/>
                  </w:divBdr>
                  <w:divsChild>
                    <w:div w:id="1899314463">
                      <w:marLeft w:val="0"/>
                      <w:marRight w:val="0"/>
                      <w:marTop w:val="0"/>
                      <w:marBottom w:val="0"/>
                      <w:divBdr>
                        <w:top w:val="none" w:sz="0" w:space="0" w:color="auto"/>
                        <w:left w:val="none" w:sz="0" w:space="0" w:color="auto"/>
                        <w:bottom w:val="none" w:sz="0" w:space="0" w:color="auto"/>
                        <w:right w:val="none" w:sz="0" w:space="0" w:color="auto"/>
                      </w:divBdr>
                    </w:div>
                  </w:divsChild>
                </w:div>
                <w:div w:id="1205562983">
                  <w:marLeft w:val="0"/>
                  <w:marRight w:val="0"/>
                  <w:marTop w:val="0"/>
                  <w:marBottom w:val="0"/>
                  <w:divBdr>
                    <w:top w:val="none" w:sz="0" w:space="0" w:color="auto"/>
                    <w:left w:val="none" w:sz="0" w:space="0" w:color="auto"/>
                    <w:bottom w:val="none" w:sz="0" w:space="0" w:color="auto"/>
                    <w:right w:val="none" w:sz="0" w:space="0" w:color="auto"/>
                  </w:divBdr>
                  <w:divsChild>
                    <w:div w:id="6565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98978">
          <w:marLeft w:val="0"/>
          <w:marRight w:val="0"/>
          <w:marTop w:val="0"/>
          <w:marBottom w:val="0"/>
          <w:divBdr>
            <w:top w:val="none" w:sz="0" w:space="0" w:color="auto"/>
            <w:left w:val="none" w:sz="0" w:space="0" w:color="auto"/>
            <w:bottom w:val="none" w:sz="0" w:space="0" w:color="auto"/>
            <w:right w:val="none" w:sz="0" w:space="0" w:color="auto"/>
          </w:divBdr>
        </w:div>
        <w:div w:id="95758390">
          <w:marLeft w:val="0"/>
          <w:marRight w:val="0"/>
          <w:marTop w:val="0"/>
          <w:marBottom w:val="0"/>
          <w:divBdr>
            <w:top w:val="none" w:sz="0" w:space="0" w:color="auto"/>
            <w:left w:val="none" w:sz="0" w:space="0" w:color="auto"/>
            <w:bottom w:val="none" w:sz="0" w:space="0" w:color="auto"/>
            <w:right w:val="none" w:sz="0" w:space="0" w:color="auto"/>
          </w:divBdr>
        </w:div>
        <w:div w:id="990060551">
          <w:marLeft w:val="0"/>
          <w:marRight w:val="0"/>
          <w:marTop w:val="0"/>
          <w:marBottom w:val="0"/>
          <w:divBdr>
            <w:top w:val="none" w:sz="0" w:space="0" w:color="auto"/>
            <w:left w:val="none" w:sz="0" w:space="0" w:color="auto"/>
            <w:bottom w:val="none" w:sz="0" w:space="0" w:color="auto"/>
            <w:right w:val="none" w:sz="0" w:space="0" w:color="auto"/>
          </w:divBdr>
        </w:div>
        <w:div w:id="220140876">
          <w:marLeft w:val="0"/>
          <w:marRight w:val="0"/>
          <w:marTop w:val="0"/>
          <w:marBottom w:val="0"/>
          <w:divBdr>
            <w:top w:val="none" w:sz="0" w:space="0" w:color="auto"/>
            <w:left w:val="none" w:sz="0" w:space="0" w:color="auto"/>
            <w:bottom w:val="none" w:sz="0" w:space="0" w:color="auto"/>
            <w:right w:val="none" w:sz="0" w:space="0" w:color="auto"/>
          </w:divBdr>
          <w:divsChild>
            <w:div w:id="1404064350">
              <w:marLeft w:val="-75"/>
              <w:marRight w:val="0"/>
              <w:marTop w:val="30"/>
              <w:marBottom w:val="30"/>
              <w:divBdr>
                <w:top w:val="none" w:sz="0" w:space="0" w:color="auto"/>
                <w:left w:val="none" w:sz="0" w:space="0" w:color="auto"/>
                <w:bottom w:val="none" w:sz="0" w:space="0" w:color="auto"/>
                <w:right w:val="none" w:sz="0" w:space="0" w:color="auto"/>
              </w:divBdr>
              <w:divsChild>
                <w:div w:id="1424260773">
                  <w:marLeft w:val="0"/>
                  <w:marRight w:val="0"/>
                  <w:marTop w:val="0"/>
                  <w:marBottom w:val="0"/>
                  <w:divBdr>
                    <w:top w:val="none" w:sz="0" w:space="0" w:color="auto"/>
                    <w:left w:val="none" w:sz="0" w:space="0" w:color="auto"/>
                    <w:bottom w:val="none" w:sz="0" w:space="0" w:color="auto"/>
                    <w:right w:val="none" w:sz="0" w:space="0" w:color="auto"/>
                  </w:divBdr>
                  <w:divsChild>
                    <w:div w:id="899097988">
                      <w:marLeft w:val="0"/>
                      <w:marRight w:val="0"/>
                      <w:marTop w:val="0"/>
                      <w:marBottom w:val="0"/>
                      <w:divBdr>
                        <w:top w:val="none" w:sz="0" w:space="0" w:color="auto"/>
                        <w:left w:val="none" w:sz="0" w:space="0" w:color="auto"/>
                        <w:bottom w:val="none" w:sz="0" w:space="0" w:color="auto"/>
                        <w:right w:val="none" w:sz="0" w:space="0" w:color="auto"/>
                      </w:divBdr>
                    </w:div>
                  </w:divsChild>
                </w:div>
                <w:div w:id="143203775">
                  <w:marLeft w:val="0"/>
                  <w:marRight w:val="0"/>
                  <w:marTop w:val="0"/>
                  <w:marBottom w:val="0"/>
                  <w:divBdr>
                    <w:top w:val="none" w:sz="0" w:space="0" w:color="auto"/>
                    <w:left w:val="none" w:sz="0" w:space="0" w:color="auto"/>
                    <w:bottom w:val="none" w:sz="0" w:space="0" w:color="auto"/>
                    <w:right w:val="none" w:sz="0" w:space="0" w:color="auto"/>
                  </w:divBdr>
                  <w:divsChild>
                    <w:div w:id="654257222">
                      <w:marLeft w:val="0"/>
                      <w:marRight w:val="0"/>
                      <w:marTop w:val="0"/>
                      <w:marBottom w:val="0"/>
                      <w:divBdr>
                        <w:top w:val="none" w:sz="0" w:space="0" w:color="auto"/>
                        <w:left w:val="none" w:sz="0" w:space="0" w:color="auto"/>
                        <w:bottom w:val="none" w:sz="0" w:space="0" w:color="auto"/>
                        <w:right w:val="none" w:sz="0" w:space="0" w:color="auto"/>
                      </w:divBdr>
                    </w:div>
                  </w:divsChild>
                </w:div>
                <w:div w:id="1768308713">
                  <w:marLeft w:val="0"/>
                  <w:marRight w:val="0"/>
                  <w:marTop w:val="0"/>
                  <w:marBottom w:val="0"/>
                  <w:divBdr>
                    <w:top w:val="none" w:sz="0" w:space="0" w:color="auto"/>
                    <w:left w:val="none" w:sz="0" w:space="0" w:color="auto"/>
                    <w:bottom w:val="none" w:sz="0" w:space="0" w:color="auto"/>
                    <w:right w:val="none" w:sz="0" w:space="0" w:color="auto"/>
                  </w:divBdr>
                  <w:divsChild>
                    <w:div w:id="1118530764">
                      <w:marLeft w:val="0"/>
                      <w:marRight w:val="0"/>
                      <w:marTop w:val="0"/>
                      <w:marBottom w:val="0"/>
                      <w:divBdr>
                        <w:top w:val="none" w:sz="0" w:space="0" w:color="auto"/>
                        <w:left w:val="none" w:sz="0" w:space="0" w:color="auto"/>
                        <w:bottom w:val="none" w:sz="0" w:space="0" w:color="auto"/>
                        <w:right w:val="none" w:sz="0" w:space="0" w:color="auto"/>
                      </w:divBdr>
                    </w:div>
                  </w:divsChild>
                </w:div>
                <w:div w:id="2059936246">
                  <w:marLeft w:val="0"/>
                  <w:marRight w:val="0"/>
                  <w:marTop w:val="0"/>
                  <w:marBottom w:val="0"/>
                  <w:divBdr>
                    <w:top w:val="none" w:sz="0" w:space="0" w:color="auto"/>
                    <w:left w:val="none" w:sz="0" w:space="0" w:color="auto"/>
                    <w:bottom w:val="none" w:sz="0" w:space="0" w:color="auto"/>
                    <w:right w:val="none" w:sz="0" w:space="0" w:color="auto"/>
                  </w:divBdr>
                  <w:divsChild>
                    <w:div w:id="2069840470">
                      <w:marLeft w:val="0"/>
                      <w:marRight w:val="0"/>
                      <w:marTop w:val="0"/>
                      <w:marBottom w:val="0"/>
                      <w:divBdr>
                        <w:top w:val="none" w:sz="0" w:space="0" w:color="auto"/>
                        <w:left w:val="none" w:sz="0" w:space="0" w:color="auto"/>
                        <w:bottom w:val="none" w:sz="0" w:space="0" w:color="auto"/>
                        <w:right w:val="none" w:sz="0" w:space="0" w:color="auto"/>
                      </w:divBdr>
                    </w:div>
                  </w:divsChild>
                </w:div>
                <w:div w:id="53235687">
                  <w:marLeft w:val="0"/>
                  <w:marRight w:val="0"/>
                  <w:marTop w:val="0"/>
                  <w:marBottom w:val="0"/>
                  <w:divBdr>
                    <w:top w:val="none" w:sz="0" w:space="0" w:color="auto"/>
                    <w:left w:val="none" w:sz="0" w:space="0" w:color="auto"/>
                    <w:bottom w:val="none" w:sz="0" w:space="0" w:color="auto"/>
                    <w:right w:val="none" w:sz="0" w:space="0" w:color="auto"/>
                  </w:divBdr>
                  <w:divsChild>
                    <w:div w:id="2094081570">
                      <w:marLeft w:val="0"/>
                      <w:marRight w:val="0"/>
                      <w:marTop w:val="0"/>
                      <w:marBottom w:val="0"/>
                      <w:divBdr>
                        <w:top w:val="none" w:sz="0" w:space="0" w:color="auto"/>
                        <w:left w:val="none" w:sz="0" w:space="0" w:color="auto"/>
                        <w:bottom w:val="none" w:sz="0" w:space="0" w:color="auto"/>
                        <w:right w:val="none" w:sz="0" w:space="0" w:color="auto"/>
                      </w:divBdr>
                    </w:div>
                  </w:divsChild>
                </w:div>
                <w:div w:id="1549876519">
                  <w:marLeft w:val="0"/>
                  <w:marRight w:val="0"/>
                  <w:marTop w:val="0"/>
                  <w:marBottom w:val="0"/>
                  <w:divBdr>
                    <w:top w:val="none" w:sz="0" w:space="0" w:color="auto"/>
                    <w:left w:val="none" w:sz="0" w:space="0" w:color="auto"/>
                    <w:bottom w:val="none" w:sz="0" w:space="0" w:color="auto"/>
                    <w:right w:val="none" w:sz="0" w:space="0" w:color="auto"/>
                  </w:divBdr>
                  <w:divsChild>
                    <w:div w:id="2115713200">
                      <w:marLeft w:val="0"/>
                      <w:marRight w:val="0"/>
                      <w:marTop w:val="0"/>
                      <w:marBottom w:val="0"/>
                      <w:divBdr>
                        <w:top w:val="none" w:sz="0" w:space="0" w:color="auto"/>
                        <w:left w:val="none" w:sz="0" w:space="0" w:color="auto"/>
                        <w:bottom w:val="none" w:sz="0" w:space="0" w:color="auto"/>
                        <w:right w:val="none" w:sz="0" w:space="0" w:color="auto"/>
                      </w:divBdr>
                    </w:div>
                  </w:divsChild>
                </w:div>
                <w:div w:id="316811922">
                  <w:marLeft w:val="0"/>
                  <w:marRight w:val="0"/>
                  <w:marTop w:val="0"/>
                  <w:marBottom w:val="0"/>
                  <w:divBdr>
                    <w:top w:val="none" w:sz="0" w:space="0" w:color="auto"/>
                    <w:left w:val="none" w:sz="0" w:space="0" w:color="auto"/>
                    <w:bottom w:val="none" w:sz="0" w:space="0" w:color="auto"/>
                    <w:right w:val="none" w:sz="0" w:space="0" w:color="auto"/>
                  </w:divBdr>
                  <w:divsChild>
                    <w:div w:id="345794304">
                      <w:marLeft w:val="0"/>
                      <w:marRight w:val="0"/>
                      <w:marTop w:val="0"/>
                      <w:marBottom w:val="0"/>
                      <w:divBdr>
                        <w:top w:val="none" w:sz="0" w:space="0" w:color="auto"/>
                        <w:left w:val="none" w:sz="0" w:space="0" w:color="auto"/>
                        <w:bottom w:val="none" w:sz="0" w:space="0" w:color="auto"/>
                        <w:right w:val="none" w:sz="0" w:space="0" w:color="auto"/>
                      </w:divBdr>
                    </w:div>
                  </w:divsChild>
                </w:div>
                <w:div w:id="1872452211">
                  <w:marLeft w:val="0"/>
                  <w:marRight w:val="0"/>
                  <w:marTop w:val="0"/>
                  <w:marBottom w:val="0"/>
                  <w:divBdr>
                    <w:top w:val="none" w:sz="0" w:space="0" w:color="auto"/>
                    <w:left w:val="none" w:sz="0" w:space="0" w:color="auto"/>
                    <w:bottom w:val="none" w:sz="0" w:space="0" w:color="auto"/>
                    <w:right w:val="none" w:sz="0" w:space="0" w:color="auto"/>
                  </w:divBdr>
                  <w:divsChild>
                    <w:div w:id="1006134929">
                      <w:marLeft w:val="0"/>
                      <w:marRight w:val="0"/>
                      <w:marTop w:val="0"/>
                      <w:marBottom w:val="0"/>
                      <w:divBdr>
                        <w:top w:val="none" w:sz="0" w:space="0" w:color="auto"/>
                        <w:left w:val="none" w:sz="0" w:space="0" w:color="auto"/>
                        <w:bottom w:val="none" w:sz="0" w:space="0" w:color="auto"/>
                        <w:right w:val="none" w:sz="0" w:space="0" w:color="auto"/>
                      </w:divBdr>
                    </w:div>
                  </w:divsChild>
                </w:div>
                <w:div w:id="1399550255">
                  <w:marLeft w:val="0"/>
                  <w:marRight w:val="0"/>
                  <w:marTop w:val="0"/>
                  <w:marBottom w:val="0"/>
                  <w:divBdr>
                    <w:top w:val="none" w:sz="0" w:space="0" w:color="auto"/>
                    <w:left w:val="none" w:sz="0" w:space="0" w:color="auto"/>
                    <w:bottom w:val="none" w:sz="0" w:space="0" w:color="auto"/>
                    <w:right w:val="none" w:sz="0" w:space="0" w:color="auto"/>
                  </w:divBdr>
                  <w:divsChild>
                    <w:div w:id="217320474">
                      <w:marLeft w:val="0"/>
                      <w:marRight w:val="0"/>
                      <w:marTop w:val="0"/>
                      <w:marBottom w:val="0"/>
                      <w:divBdr>
                        <w:top w:val="none" w:sz="0" w:space="0" w:color="auto"/>
                        <w:left w:val="none" w:sz="0" w:space="0" w:color="auto"/>
                        <w:bottom w:val="none" w:sz="0" w:space="0" w:color="auto"/>
                        <w:right w:val="none" w:sz="0" w:space="0" w:color="auto"/>
                      </w:divBdr>
                    </w:div>
                  </w:divsChild>
                </w:div>
                <w:div w:id="1400401297">
                  <w:marLeft w:val="0"/>
                  <w:marRight w:val="0"/>
                  <w:marTop w:val="0"/>
                  <w:marBottom w:val="0"/>
                  <w:divBdr>
                    <w:top w:val="none" w:sz="0" w:space="0" w:color="auto"/>
                    <w:left w:val="none" w:sz="0" w:space="0" w:color="auto"/>
                    <w:bottom w:val="none" w:sz="0" w:space="0" w:color="auto"/>
                    <w:right w:val="none" w:sz="0" w:space="0" w:color="auto"/>
                  </w:divBdr>
                  <w:divsChild>
                    <w:div w:id="1407610596">
                      <w:marLeft w:val="0"/>
                      <w:marRight w:val="0"/>
                      <w:marTop w:val="0"/>
                      <w:marBottom w:val="0"/>
                      <w:divBdr>
                        <w:top w:val="none" w:sz="0" w:space="0" w:color="auto"/>
                        <w:left w:val="none" w:sz="0" w:space="0" w:color="auto"/>
                        <w:bottom w:val="none" w:sz="0" w:space="0" w:color="auto"/>
                        <w:right w:val="none" w:sz="0" w:space="0" w:color="auto"/>
                      </w:divBdr>
                    </w:div>
                  </w:divsChild>
                </w:div>
                <w:div w:id="1933195042">
                  <w:marLeft w:val="0"/>
                  <w:marRight w:val="0"/>
                  <w:marTop w:val="0"/>
                  <w:marBottom w:val="0"/>
                  <w:divBdr>
                    <w:top w:val="none" w:sz="0" w:space="0" w:color="auto"/>
                    <w:left w:val="none" w:sz="0" w:space="0" w:color="auto"/>
                    <w:bottom w:val="none" w:sz="0" w:space="0" w:color="auto"/>
                    <w:right w:val="none" w:sz="0" w:space="0" w:color="auto"/>
                  </w:divBdr>
                  <w:divsChild>
                    <w:div w:id="222907724">
                      <w:marLeft w:val="0"/>
                      <w:marRight w:val="0"/>
                      <w:marTop w:val="0"/>
                      <w:marBottom w:val="0"/>
                      <w:divBdr>
                        <w:top w:val="none" w:sz="0" w:space="0" w:color="auto"/>
                        <w:left w:val="none" w:sz="0" w:space="0" w:color="auto"/>
                        <w:bottom w:val="none" w:sz="0" w:space="0" w:color="auto"/>
                        <w:right w:val="none" w:sz="0" w:space="0" w:color="auto"/>
                      </w:divBdr>
                    </w:div>
                  </w:divsChild>
                </w:div>
                <w:div w:id="602736453">
                  <w:marLeft w:val="0"/>
                  <w:marRight w:val="0"/>
                  <w:marTop w:val="0"/>
                  <w:marBottom w:val="0"/>
                  <w:divBdr>
                    <w:top w:val="none" w:sz="0" w:space="0" w:color="auto"/>
                    <w:left w:val="none" w:sz="0" w:space="0" w:color="auto"/>
                    <w:bottom w:val="none" w:sz="0" w:space="0" w:color="auto"/>
                    <w:right w:val="none" w:sz="0" w:space="0" w:color="auto"/>
                  </w:divBdr>
                  <w:divsChild>
                    <w:div w:id="535435233">
                      <w:marLeft w:val="0"/>
                      <w:marRight w:val="0"/>
                      <w:marTop w:val="0"/>
                      <w:marBottom w:val="0"/>
                      <w:divBdr>
                        <w:top w:val="none" w:sz="0" w:space="0" w:color="auto"/>
                        <w:left w:val="none" w:sz="0" w:space="0" w:color="auto"/>
                        <w:bottom w:val="none" w:sz="0" w:space="0" w:color="auto"/>
                        <w:right w:val="none" w:sz="0" w:space="0" w:color="auto"/>
                      </w:divBdr>
                    </w:div>
                  </w:divsChild>
                </w:div>
                <w:div w:id="382825762">
                  <w:marLeft w:val="0"/>
                  <w:marRight w:val="0"/>
                  <w:marTop w:val="0"/>
                  <w:marBottom w:val="0"/>
                  <w:divBdr>
                    <w:top w:val="none" w:sz="0" w:space="0" w:color="auto"/>
                    <w:left w:val="none" w:sz="0" w:space="0" w:color="auto"/>
                    <w:bottom w:val="none" w:sz="0" w:space="0" w:color="auto"/>
                    <w:right w:val="none" w:sz="0" w:space="0" w:color="auto"/>
                  </w:divBdr>
                  <w:divsChild>
                    <w:div w:id="1803695141">
                      <w:marLeft w:val="0"/>
                      <w:marRight w:val="0"/>
                      <w:marTop w:val="0"/>
                      <w:marBottom w:val="0"/>
                      <w:divBdr>
                        <w:top w:val="none" w:sz="0" w:space="0" w:color="auto"/>
                        <w:left w:val="none" w:sz="0" w:space="0" w:color="auto"/>
                        <w:bottom w:val="none" w:sz="0" w:space="0" w:color="auto"/>
                        <w:right w:val="none" w:sz="0" w:space="0" w:color="auto"/>
                      </w:divBdr>
                    </w:div>
                  </w:divsChild>
                </w:div>
                <w:div w:id="120611251">
                  <w:marLeft w:val="0"/>
                  <w:marRight w:val="0"/>
                  <w:marTop w:val="0"/>
                  <w:marBottom w:val="0"/>
                  <w:divBdr>
                    <w:top w:val="none" w:sz="0" w:space="0" w:color="auto"/>
                    <w:left w:val="none" w:sz="0" w:space="0" w:color="auto"/>
                    <w:bottom w:val="none" w:sz="0" w:space="0" w:color="auto"/>
                    <w:right w:val="none" w:sz="0" w:space="0" w:color="auto"/>
                  </w:divBdr>
                  <w:divsChild>
                    <w:div w:id="969671927">
                      <w:marLeft w:val="0"/>
                      <w:marRight w:val="0"/>
                      <w:marTop w:val="0"/>
                      <w:marBottom w:val="0"/>
                      <w:divBdr>
                        <w:top w:val="none" w:sz="0" w:space="0" w:color="auto"/>
                        <w:left w:val="none" w:sz="0" w:space="0" w:color="auto"/>
                        <w:bottom w:val="none" w:sz="0" w:space="0" w:color="auto"/>
                        <w:right w:val="none" w:sz="0" w:space="0" w:color="auto"/>
                      </w:divBdr>
                    </w:div>
                  </w:divsChild>
                </w:div>
                <w:div w:id="2012758600">
                  <w:marLeft w:val="0"/>
                  <w:marRight w:val="0"/>
                  <w:marTop w:val="0"/>
                  <w:marBottom w:val="0"/>
                  <w:divBdr>
                    <w:top w:val="none" w:sz="0" w:space="0" w:color="auto"/>
                    <w:left w:val="none" w:sz="0" w:space="0" w:color="auto"/>
                    <w:bottom w:val="none" w:sz="0" w:space="0" w:color="auto"/>
                    <w:right w:val="none" w:sz="0" w:space="0" w:color="auto"/>
                  </w:divBdr>
                  <w:divsChild>
                    <w:div w:id="904531602">
                      <w:marLeft w:val="0"/>
                      <w:marRight w:val="0"/>
                      <w:marTop w:val="0"/>
                      <w:marBottom w:val="0"/>
                      <w:divBdr>
                        <w:top w:val="none" w:sz="0" w:space="0" w:color="auto"/>
                        <w:left w:val="none" w:sz="0" w:space="0" w:color="auto"/>
                        <w:bottom w:val="none" w:sz="0" w:space="0" w:color="auto"/>
                        <w:right w:val="none" w:sz="0" w:space="0" w:color="auto"/>
                      </w:divBdr>
                    </w:div>
                  </w:divsChild>
                </w:div>
                <w:div w:id="1596474938">
                  <w:marLeft w:val="0"/>
                  <w:marRight w:val="0"/>
                  <w:marTop w:val="0"/>
                  <w:marBottom w:val="0"/>
                  <w:divBdr>
                    <w:top w:val="none" w:sz="0" w:space="0" w:color="auto"/>
                    <w:left w:val="none" w:sz="0" w:space="0" w:color="auto"/>
                    <w:bottom w:val="none" w:sz="0" w:space="0" w:color="auto"/>
                    <w:right w:val="none" w:sz="0" w:space="0" w:color="auto"/>
                  </w:divBdr>
                  <w:divsChild>
                    <w:div w:id="1753623597">
                      <w:marLeft w:val="0"/>
                      <w:marRight w:val="0"/>
                      <w:marTop w:val="0"/>
                      <w:marBottom w:val="0"/>
                      <w:divBdr>
                        <w:top w:val="none" w:sz="0" w:space="0" w:color="auto"/>
                        <w:left w:val="none" w:sz="0" w:space="0" w:color="auto"/>
                        <w:bottom w:val="none" w:sz="0" w:space="0" w:color="auto"/>
                        <w:right w:val="none" w:sz="0" w:space="0" w:color="auto"/>
                      </w:divBdr>
                    </w:div>
                  </w:divsChild>
                </w:div>
                <w:div w:id="1180041625">
                  <w:marLeft w:val="0"/>
                  <w:marRight w:val="0"/>
                  <w:marTop w:val="0"/>
                  <w:marBottom w:val="0"/>
                  <w:divBdr>
                    <w:top w:val="none" w:sz="0" w:space="0" w:color="auto"/>
                    <w:left w:val="none" w:sz="0" w:space="0" w:color="auto"/>
                    <w:bottom w:val="none" w:sz="0" w:space="0" w:color="auto"/>
                    <w:right w:val="none" w:sz="0" w:space="0" w:color="auto"/>
                  </w:divBdr>
                  <w:divsChild>
                    <w:div w:id="1266572596">
                      <w:marLeft w:val="0"/>
                      <w:marRight w:val="0"/>
                      <w:marTop w:val="0"/>
                      <w:marBottom w:val="0"/>
                      <w:divBdr>
                        <w:top w:val="none" w:sz="0" w:space="0" w:color="auto"/>
                        <w:left w:val="none" w:sz="0" w:space="0" w:color="auto"/>
                        <w:bottom w:val="none" w:sz="0" w:space="0" w:color="auto"/>
                        <w:right w:val="none" w:sz="0" w:space="0" w:color="auto"/>
                      </w:divBdr>
                    </w:div>
                  </w:divsChild>
                </w:div>
                <w:div w:id="1390152259">
                  <w:marLeft w:val="0"/>
                  <w:marRight w:val="0"/>
                  <w:marTop w:val="0"/>
                  <w:marBottom w:val="0"/>
                  <w:divBdr>
                    <w:top w:val="none" w:sz="0" w:space="0" w:color="auto"/>
                    <w:left w:val="none" w:sz="0" w:space="0" w:color="auto"/>
                    <w:bottom w:val="none" w:sz="0" w:space="0" w:color="auto"/>
                    <w:right w:val="none" w:sz="0" w:space="0" w:color="auto"/>
                  </w:divBdr>
                  <w:divsChild>
                    <w:div w:id="1330793996">
                      <w:marLeft w:val="0"/>
                      <w:marRight w:val="0"/>
                      <w:marTop w:val="0"/>
                      <w:marBottom w:val="0"/>
                      <w:divBdr>
                        <w:top w:val="none" w:sz="0" w:space="0" w:color="auto"/>
                        <w:left w:val="none" w:sz="0" w:space="0" w:color="auto"/>
                        <w:bottom w:val="none" w:sz="0" w:space="0" w:color="auto"/>
                        <w:right w:val="none" w:sz="0" w:space="0" w:color="auto"/>
                      </w:divBdr>
                    </w:div>
                  </w:divsChild>
                </w:div>
                <w:div w:id="1182669203">
                  <w:marLeft w:val="0"/>
                  <w:marRight w:val="0"/>
                  <w:marTop w:val="0"/>
                  <w:marBottom w:val="0"/>
                  <w:divBdr>
                    <w:top w:val="none" w:sz="0" w:space="0" w:color="auto"/>
                    <w:left w:val="none" w:sz="0" w:space="0" w:color="auto"/>
                    <w:bottom w:val="none" w:sz="0" w:space="0" w:color="auto"/>
                    <w:right w:val="none" w:sz="0" w:space="0" w:color="auto"/>
                  </w:divBdr>
                  <w:divsChild>
                    <w:div w:id="721487070">
                      <w:marLeft w:val="0"/>
                      <w:marRight w:val="0"/>
                      <w:marTop w:val="0"/>
                      <w:marBottom w:val="0"/>
                      <w:divBdr>
                        <w:top w:val="none" w:sz="0" w:space="0" w:color="auto"/>
                        <w:left w:val="none" w:sz="0" w:space="0" w:color="auto"/>
                        <w:bottom w:val="none" w:sz="0" w:space="0" w:color="auto"/>
                        <w:right w:val="none" w:sz="0" w:space="0" w:color="auto"/>
                      </w:divBdr>
                    </w:div>
                  </w:divsChild>
                </w:div>
                <w:div w:id="304703869">
                  <w:marLeft w:val="0"/>
                  <w:marRight w:val="0"/>
                  <w:marTop w:val="0"/>
                  <w:marBottom w:val="0"/>
                  <w:divBdr>
                    <w:top w:val="none" w:sz="0" w:space="0" w:color="auto"/>
                    <w:left w:val="none" w:sz="0" w:space="0" w:color="auto"/>
                    <w:bottom w:val="none" w:sz="0" w:space="0" w:color="auto"/>
                    <w:right w:val="none" w:sz="0" w:space="0" w:color="auto"/>
                  </w:divBdr>
                  <w:divsChild>
                    <w:div w:id="753167635">
                      <w:marLeft w:val="0"/>
                      <w:marRight w:val="0"/>
                      <w:marTop w:val="0"/>
                      <w:marBottom w:val="0"/>
                      <w:divBdr>
                        <w:top w:val="none" w:sz="0" w:space="0" w:color="auto"/>
                        <w:left w:val="none" w:sz="0" w:space="0" w:color="auto"/>
                        <w:bottom w:val="none" w:sz="0" w:space="0" w:color="auto"/>
                        <w:right w:val="none" w:sz="0" w:space="0" w:color="auto"/>
                      </w:divBdr>
                    </w:div>
                  </w:divsChild>
                </w:div>
                <w:div w:id="302975465">
                  <w:marLeft w:val="0"/>
                  <w:marRight w:val="0"/>
                  <w:marTop w:val="0"/>
                  <w:marBottom w:val="0"/>
                  <w:divBdr>
                    <w:top w:val="none" w:sz="0" w:space="0" w:color="auto"/>
                    <w:left w:val="none" w:sz="0" w:space="0" w:color="auto"/>
                    <w:bottom w:val="none" w:sz="0" w:space="0" w:color="auto"/>
                    <w:right w:val="none" w:sz="0" w:space="0" w:color="auto"/>
                  </w:divBdr>
                  <w:divsChild>
                    <w:div w:id="289089529">
                      <w:marLeft w:val="0"/>
                      <w:marRight w:val="0"/>
                      <w:marTop w:val="0"/>
                      <w:marBottom w:val="0"/>
                      <w:divBdr>
                        <w:top w:val="none" w:sz="0" w:space="0" w:color="auto"/>
                        <w:left w:val="none" w:sz="0" w:space="0" w:color="auto"/>
                        <w:bottom w:val="none" w:sz="0" w:space="0" w:color="auto"/>
                        <w:right w:val="none" w:sz="0" w:space="0" w:color="auto"/>
                      </w:divBdr>
                    </w:div>
                  </w:divsChild>
                </w:div>
                <w:div w:id="328211814">
                  <w:marLeft w:val="0"/>
                  <w:marRight w:val="0"/>
                  <w:marTop w:val="0"/>
                  <w:marBottom w:val="0"/>
                  <w:divBdr>
                    <w:top w:val="none" w:sz="0" w:space="0" w:color="auto"/>
                    <w:left w:val="none" w:sz="0" w:space="0" w:color="auto"/>
                    <w:bottom w:val="none" w:sz="0" w:space="0" w:color="auto"/>
                    <w:right w:val="none" w:sz="0" w:space="0" w:color="auto"/>
                  </w:divBdr>
                  <w:divsChild>
                    <w:div w:id="746996544">
                      <w:marLeft w:val="0"/>
                      <w:marRight w:val="0"/>
                      <w:marTop w:val="0"/>
                      <w:marBottom w:val="0"/>
                      <w:divBdr>
                        <w:top w:val="none" w:sz="0" w:space="0" w:color="auto"/>
                        <w:left w:val="none" w:sz="0" w:space="0" w:color="auto"/>
                        <w:bottom w:val="none" w:sz="0" w:space="0" w:color="auto"/>
                        <w:right w:val="none" w:sz="0" w:space="0" w:color="auto"/>
                      </w:divBdr>
                    </w:div>
                  </w:divsChild>
                </w:div>
                <w:div w:id="1477457160">
                  <w:marLeft w:val="0"/>
                  <w:marRight w:val="0"/>
                  <w:marTop w:val="0"/>
                  <w:marBottom w:val="0"/>
                  <w:divBdr>
                    <w:top w:val="none" w:sz="0" w:space="0" w:color="auto"/>
                    <w:left w:val="none" w:sz="0" w:space="0" w:color="auto"/>
                    <w:bottom w:val="none" w:sz="0" w:space="0" w:color="auto"/>
                    <w:right w:val="none" w:sz="0" w:space="0" w:color="auto"/>
                  </w:divBdr>
                  <w:divsChild>
                    <w:div w:id="1818643287">
                      <w:marLeft w:val="0"/>
                      <w:marRight w:val="0"/>
                      <w:marTop w:val="0"/>
                      <w:marBottom w:val="0"/>
                      <w:divBdr>
                        <w:top w:val="none" w:sz="0" w:space="0" w:color="auto"/>
                        <w:left w:val="none" w:sz="0" w:space="0" w:color="auto"/>
                        <w:bottom w:val="none" w:sz="0" w:space="0" w:color="auto"/>
                        <w:right w:val="none" w:sz="0" w:space="0" w:color="auto"/>
                      </w:divBdr>
                    </w:div>
                  </w:divsChild>
                </w:div>
                <w:div w:id="1343707865">
                  <w:marLeft w:val="0"/>
                  <w:marRight w:val="0"/>
                  <w:marTop w:val="0"/>
                  <w:marBottom w:val="0"/>
                  <w:divBdr>
                    <w:top w:val="none" w:sz="0" w:space="0" w:color="auto"/>
                    <w:left w:val="none" w:sz="0" w:space="0" w:color="auto"/>
                    <w:bottom w:val="none" w:sz="0" w:space="0" w:color="auto"/>
                    <w:right w:val="none" w:sz="0" w:space="0" w:color="auto"/>
                  </w:divBdr>
                  <w:divsChild>
                    <w:div w:id="193033263">
                      <w:marLeft w:val="0"/>
                      <w:marRight w:val="0"/>
                      <w:marTop w:val="0"/>
                      <w:marBottom w:val="0"/>
                      <w:divBdr>
                        <w:top w:val="none" w:sz="0" w:space="0" w:color="auto"/>
                        <w:left w:val="none" w:sz="0" w:space="0" w:color="auto"/>
                        <w:bottom w:val="none" w:sz="0" w:space="0" w:color="auto"/>
                        <w:right w:val="none" w:sz="0" w:space="0" w:color="auto"/>
                      </w:divBdr>
                    </w:div>
                  </w:divsChild>
                </w:div>
                <w:div w:id="931427787">
                  <w:marLeft w:val="0"/>
                  <w:marRight w:val="0"/>
                  <w:marTop w:val="0"/>
                  <w:marBottom w:val="0"/>
                  <w:divBdr>
                    <w:top w:val="none" w:sz="0" w:space="0" w:color="auto"/>
                    <w:left w:val="none" w:sz="0" w:space="0" w:color="auto"/>
                    <w:bottom w:val="none" w:sz="0" w:space="0" w:color="auto"/>
                    <w:right w:val="none" w:sz="0" w:space="0" w:color="auto"/>
                  </w:divBdr>
                  <w:divsChild>
                    <w:div w:id="1376344125">
                      <w:marLeft w:val="0"/>
                      <w:marRight w:val="0"/>
                      <w:marTop w:val="0"/>
                      <w:marBottom w:val="0"/>
                      <w:divBdr>
                        <w:top w:val="none" w:sz="0" w:space="0" w:color="auto"/>
                        <w:left w:val="none" w:sz="0" w:space="0" w:color="auto"/>
                        <w:bottom w:val="none" w:sz="0" w:space="0" w:color="auto"/>
                        <w:right w:val="none" w:sz="0" w:space="0" w:color="auto"/>
                      </w:divBdr>
                    </w:div>
                  </w:divsChild>
                </w:div>
                <w:div w:id="1016689860">
                  <w:marLeft w:val="0"/>
                  <w:marRight w:val="0"/>
                  <w:marTop w:val="0"/>
                  <w:marBottom w:val="0"/>
                  <w:divBdr>
                    <w:top w:val="none" w:sz="0" w:space="0" w:color="auto"/>
                    <w:left w:val="none" w:sz="0" w:space="0" w:color="auto"/>
                    <w:bottom w:val="none" w:sz="0" w:space="0" w:color="auto"/>
                    <w:right w:val="none" w:sz="0" w:space="0" w:color="auto"/>
                  </w:divBdr>
                  <w:divsChild>
                    <w:div w:id="478234334">
                      <w:marLeft w:val="0"/>
                      <w:marRight w:val="0"/>
                      <w:marTop w:val="0"/>
                      <w:marBottom w:val="0"/>
                      <w:divBdr>
                        <w:top w:val="none" w:sz="0" w:space="0" w:color="auto"/>
                        <w:left w:val="none" w:sz="0" w:space="0" w:color="auto"/>
                        <w:bottom w:val="none" w:sz="0" w:space="0" w:color="auto"/>
                        <w:right w:val="none" w:sz="0" w:space="0" w:color="auto"/>
                      </w:divBdr>
                    </w:div>
                  </w:divsChild>
                </w:div>
                <w:div w:id="523402300">
                  <w:marLeft w:val="0"/>
                  <w:marRight w:val="0"/>
                  <w:marTop w:val="0"/>
                  <w:marBottom w:val="0"/>
                  <w:divBdr>
                    <w:top w:val="none" w:sz="0" w:space="0" w:color="auto"/>
                    <w:left w:val="none" w:sz="0" w:space="0" w:color="auto"/>
                    <w:bottom w:val="none" w:sz="0" w:space="0" w:color="auto"/>
                    <w:right w:val="none" w:sz="0" w:space="0" w:color="auto"/>
                  </w:divBdr>
                  <w:divsChild>
                    <w:div w:id="957831709">
                      <w:marLeft w:val="0"/>
                      <w:marRight w:val="0"/>
                      <w:marTop w:val="0"/>
                      <w:marBottom w:val="0"/>
                      <w:divBdr>
                        <w:top w:val="none" w:sz="0" w:space="0" w:color="auto"/>
                        <w:left w:val="none" w:sz="0" w:space="0" w:color="auto"/>
                        <w:bottom w:val="none" w:sz="0" w:space="0" w:color="auto"/>
                        <w:right w:val="none" w:sz="0" w:space="0" w:color="auto"/>
                      </w:divBdr>
                    </w:div>
                  </w:divsChild>
                </w:div>
                <w:div w:id="131094225">
                  <w:marLeft w:val="0"/>
                  <w:marRight w:val="0"/>
                  <w:marTop w:val="0"/>
                  <w:marBottom w:val="0"/>
                  <w:divBdr>
                    <w:top w:val="none" w:sz="0" w:space="0" w:color="auto"/>
                    <w:left w:val="none" w:sz="0" w:space="0" w:color="auto"/>
                    <w:bottom w:val="none" w:sz="0" w:space="0" w:color="auto"/>
                    <w:right w:val="none" w:sz="0" w:space="0" w:color="auto"/>
                  </w:divBdr>
                  <w:divsChild>
                    <w:div w:id="956444388">
                      <w:marLeft w:val="0"/>
                      <w:marRight w:val="0"/>
                      <w:marTop w:val="0"/>
                      <w:marBottom w:val="0"/>
                      <w:divBdr>
                        <w:top w:val="none" w:sz="0" w:space="0" w:color="auto"/>
                        <w:left w:val="none" w:sz="0" w:space="0" w:color="auto"/>
                        <w:bottom w:val="none" w:sz="0" w:space="0" w:color="auto"/>
                        <w:right w:val="none" w:sz="0" w:space="0" w:color="auto"/>
                      </w:divBdr>
                    </w:div>
                  </w:divsChild>
                </w:div>
                <w:div w:id="1453549812">
                  <w:marLeft w:val="0"/>
                  <w:marRight w:val="0"/>
                  <w:marTop w:val="0"/>
                  <w:marBottom w:val="0"/>
                  <w:divBdr>
                    <w:top w:val="none" w:sz="0" w:space="0" w:color="auto"/>
                    <w:left w:val="none" w:sz="0" w:space="0" w:color="auto"/>
                    <w:bottom w:val="none" w:sz="0" w:space="0" w:color="auto"/>
                    <w:right w:val="none" w:sz="0" w:space="0" w:color="auto"/>
                  </w:divBdr>
                  <w:divsChild>
                    <w:div w:id="1099446528">
                      <w:marLeft w:val="0"/>
                      <w:marRight w:val="0"/>
                      <w:marTop w:val="0"/>
                      <w:marBottom w:val="0"/>
                      <w:divBdr>
                        <w:top w:val="none" w:sz="0" w:space="0" w:color="auto"/>
                        <w:left w:val="none" w:sz="0" w:space="0" w:color="auto"/>
                        <w:bottom w:val="none" w:sz="0" w:space="0" w:color="auto"/>
                        <w:right w:val="none" w:sz="0" w:space="0" w:color="auto"/>
                      </w:divBdr>
                    </w:div>
                  </w:divsChild>
                </w:div>
                <w:div w:id="549220724">
                  <w:marLeft w:val="0"/>
                  <w:marRight w:val="0"/>
                  <w:marTop w:val="0"/>
                  <w:marBottom w:val="0"/>
                  <w:divBdr>
                    <w:top w:val="none" w:sz="0" w:space="0" w:color="auto"/>
                    <w:left w:val="none" w:sz="0" w:space="0" w:color="auto"/>
                    <w:bottom w:val="none" w:sz="0" w:space="0" w:color="auto"/>
                    <w:right w:val="none" w:sz="0" w:space="0" w:color="auto"/>
                  </w:divBdr>
                  <w:divsChild>
                    <w:div w:id="211232618">
                      <w:marLeft w:val="0"/>
                      <w:marRight w:val="0"/>
                      <w:marTop w:val="0"/>
                      <w:marBottom w:val="0"/>
                      <w:divBdr>
                        <w:top w:val="none" w:sz="0" w:space="0" w:color="auto"/>
                        <w:left w:val="none" w:sz="0" w:space="0" w:color="auto"/>
                        <w:bottom w:val="none" w:sz="0" w:space="0" w:color="auto"/>
                        <w:right w:val="none" w:sz="0" w:space="0" w:color="auto"/>
                      </w:divBdr>
                    </w:div>
                  </w:divsChild>
                </w:div>
                <w:div w:id="646789604">
                  <w:marLeft w:val="0"/>
                  <w:marRight w:val="0"/>
                  <w:marTop w:val="0"/>
                  <w:marBottom w:val="0"/>
                  <w:divBdr>
                    <w:top w:val="none" w:sz="0" w:space="0" w:color="auto"/>
                    <w:left w:val="none" w:sz="0" w:space="0" w:color="auto"/>
                    <w:bottom w:val="none" w:sz="0" w:space="0" w:color="auto"/>
                    <w:right w:val="none" w:sz="0" w:space="0" w:color="auto"/>
                  </w:divBdr>
                  <w:divsChild>
                    <w:div w:id="461732907">
                      <w:marLeft w:val="0"/>
                      <w:marRight w:val="0"/>
                      <w:marTop w:val="0"/>
                      <w:marBottom w:val="0"/>
                      <w:divBdr>
                        <w:top w:val="none" w:sz="0" w:space="0" w:color="auto"/>
                        <w:left w:val="none" w:sz="0" w:space="0" w:color="auto"/>
                        <w:bottom w:val="none" w:sz="0" w:space="0" w:color="auto"/>
                        <w:right w:val="none" w:sz="0" w:space="0" w:color="auto"/>
                      </w:divBdr>
                    </w:div>
                  </w:divsChild>
                </w:div>
                <w:div w:id="1230727223">
                  <w:marLeft w:val="0"/>
                  <w:marRight w:val="0"/>
                  <w:marTop w:val="0"/>
                  <w:marBottom w:val="0"/>
                  <w:divBdr>
                    <w:top w:val="none" w:sz="0" w:space="0" w:color="auto"/>
                    <w:left w:val="none" w:sz="0" w:space="0" w:color="auto"/>
                    <w:bottom w:val="none" w:sz="0" w:space="0" w:color="auto"/>
                    <w:right w:val="none" w:sz="0" w:space="0" w:color="auto"/>
                  </w:divBdr>
                  <w:divsChild>
                    <w:div w:id="1826503859">
                      <w:marLeft w:val="0"/>
                      <w:marRight w:val="0"/>
                      <w:marTop w:val="0"/>
                      <w:marBottom w:val="0"/>
                      <w:divBdr>
                        <w:top w:val="none" w:sz="0" w:space="0" w:color="auto"/>
                        <w:left w:val="none" w:sz="0" w:space="0" w:color="auto"/>
                        <w:bottom w:val="none" w:sz="0" w:space="0" w:color="auto"/>
                        <w:right w:val="none" w:sz="0" w:space="0" w:color="auto"/>
                      </w:divBdr>
                    </w:div>
                  </w:divsChild>
                </w:div>
                <w:div w:id="1921744152">
                  <w:marLeft w:val="0"/>
                  <w:marRight w:val="0"/>
                  <w:marTop w:val="0"/>
                  <w:marBottom w:val="0"/>
                  <w:divBdr>
                    <w:top w:val="none" w:sz="0" w:space="0" w:color="auto"/>
                    <w:left w:val="none" w:sz="0" w:space="0" w:color="auto"/>
                    <w:bottom w:val="none" w:sz="0" w:space="0" w:color="auto"/>
                    <w:right w:val="none" w:sz="0" w:space="0" w:color="auto"/>
                  </w:divBdr>
                  <w:divsChild>
                    <w:div w:id="763770526">
                      <w:marLeft w:val="0"/>
                      <w:marRight w:val="0"/>
                      <w:marTop w:val="0"/>
                      <w:marBottom w:val="0"/>
                      <w:divBdr>
                        <w:top w:val="none" w:sz="0" w:space="0" w:color="auto"/>
                        <w:left w:val="none" w:sz="0" w:space="0" w:color="auto"/>
                        <w:bottom w:val="none" w:sz="0" w:space="0" w:color="auto"/>
                        <w:right w:val="none" w:sz="0" w:space="0" w:color="auto"/>
                      </w:divBdr>
                    </w:div>
                  </w:divsChild>
                </w:div>
                <w:div w:id="2087795780">
                  <w:marLeft w:val="0"/>
                  <w:marRight w:val="0"/>
                  <w:marTop w:val="0"/>
                  <w:marBottom w:val="0"/>
                  <w:divBdr>
                    <w:top w:val="none" w:sz="0" w:space="0" w:color="auto"/>
                    <w:left w:val="none" w:sz="0" w:space="0" w:color="auto"/>
                    <w:bottom w:val="none" w:sz="0" w:space="0" w:color="auto"/>
                    <w:right w:val="none" w:sz="0" w:space="0" w:color="auto"/>
                  </w:divBdr>
                  <w:divsChild>
                    <w:div w:id="857235019">
                      <w:marLeft w:val="0"/>
                      <w:marRight w:val="0"/>
                      <w:marTop w:val="0"/>
                      <w:marBottom w:val="0"/>
                      <w:divBdr>
                        <w:top w:val="none" w:sz="0" w:space="0" w:color="auto"/>
                        <w:left w:val="none" w:sz="0" w:space="0" w:color="auto"/>
                        <w:bottom w:val="none" w:sz="0" w:space="0" w:color="auto"/>
                        <w:right w:val="none" w:sz="0" w:space="0" w:color="auto"/>
                      </w:divBdr>
                    </w:div>
                  </w:divsChild>
                </w:div>
                <w:div w:id="1518806530">
                  <w:marLeft w:val="0"/>
                  <w:marRight w:val="0"/>
                  <w:marTop w:val="0"/>
                  <w:marBottom w:val="0"/>
                  <w:divBdr>
                    <w:top w:val="none" w:sz="0" w:space="0" w:color="auto"/>
                    <w:left w:val="none" w:sz="0" w:space="0" w:color="auto"/>
                    <w:bottom w:val="none" w:sz="0" w:space="0" w:color="auto"/>
                    <w:right w:val="none" w:sz="0" w:space="0" w:color="auto"/>
                  </w:divBdr>
                  <w:divsChild>
                    <w:div w:id="313923064">
                      <w:marLeft w:val="0"/>
                      <w:marRight w:val="0"/>
                      <w:marTop w:val="0"/>
                      <w:marBottom w:val="0"/>
                      <w:divBdr>
                        <w:top w:val="none" w:sz="0" w:space="0" w:color="auto"/>
                        <w:left w:val="none" w:sz="0" w:space="0" w:color="auto"/>
                        <w:bottom w:val="none" w:sz="0" w:space="0" w:color="auto"/>
                        <w:right w:val="none" w:sz="0" w:space="0" w:color="auto"/>
                      </w:divBdr>
                    </w:div>
                  </w:divsChild>
                </w:div>
                <w:div w:id="447509384">
                  <w:marLeft w:val="0"/>
                  <w:marRight w:val="0"/>
                  <w:marTop w:val="0"/>
                  <w:marBottom w:val="0"/>
                  <w:divBdr>
                    <w:top w:val="none" w:sz="0" w:space="0" w:color="auto"/>
                    <w:left w:val="none" w:sz="0" w:space="0" w:color="auto"/>
                    <w:bottom w:val="none" w:sz="0" w:space="0" w:color="auto"/>
                    <w:right w:val="none" w:sz="0" w:space="0" w:color="auto"/>
                  </w:divBdr>
                  <w:divsChild>
                    <w:div w:id="823089285">
                      <w:marLeft w:val="0"/>
                      <w:marRight w:val="0"/>
                      <w:marTop w:val="0"/>
                      <w:marBottom w:val="0"/>
                      <w:divBdr>
                        <w:top w:val="none" w:sz="0" w:space="0" w:color="auto"/>
                        <w:left w:val="none" w:sz="0" w:space="0" w:color="auto"/>
                        <w:bottom w:val="none" w:sz="0" w:space="0" w:color="auto"/>
                        <w:right w:val="none" w:sz="0" w:space="0" w:color="auto"/>
                      </w:divBdr>
                    </w:div>
                  </w:divsChild>
                </w:div>
                <w:div w:id="1814787166">
                  <w:marLeft w:val="0"/>
                  <w:marRight w:val="0"/>
                  <w:marTop w:val="0"/>
                  <w:marBottom w:val="0"/>
                  <w:divBdr>
                    <w:top w:val="none" w:sz="0" w:space="0" w:color="auto"/>
                    <w:left w:val="none" w:sz="0" w:space="0" w:color="auto"/>
                    <w:bottom w:val="none" w:sz="0" w:space="0" w:color="auto"/>
                    <w:right w:val="none" w:sz="0" w:space="0" w:color="auto"/>
                  </w:divBdr>
                  <w:divsChild>
                    <w:div w:id="1244727039">
                      <w:marLeft w:val="0"/>
                      <w:marRight w:val="0"/>
                      <w:marTop w:val="0"/>
                      <w:marBottom w:val="0"/>
                      <w:divBdr>
                        <w:top w:val="none" w:sz="0" w:space="0" w:color="auto"/>
                        <w:left w:val="none" w:sz="0" w:space="0" w:color="auto"/>
                        <w:bottom w:val="none" w:sz="0" w:space="0" w:color="auto"/>
                        <w:right w:val="none" w:sz="0" w:space="0" w:color="auto"/>
                      </w:divBdr>
                    </w:div>
                  </w:divsChild>
                </w:div>
                <w:div w:id="2140956535">
                  <w:marLeft w:val="0"/>
                  <w:marRight w:val="0"/>
                  <w:marTop w:val="0"/>
                  <w:marBottom w:val="0"/>
                  <w:divBdr>
                    <w:top w:val="none" w:sz="0" w:space="0" w:color="auto"/>
                    <w:left w:val="none" w:sz="0" w:space="0" w:color="auto"/>
                    <w:bottom w:val="none" w:sz="0" w:space="0" w:color="auto"/>
                    <w:right w:val="none" w:sz="0" w:space="0" w:color="auto"/>
                  </w:divBdr>
                  <w:divsChild>
                    <w:div w:id="1635672861">
                      <w:marLeft w:val="0"/>
                      <w:marRight w:val="0"/>
                      <w:marTop w:val="0"/>
                      <w:marBottom w:val="0"/>
                      <w:divBdr>
                        <w:top w:val="none" w:sz="0" w:space="0" w:color="auto"/>
                        <w:left w:val="none" w:sz="0" w:space="0" w:color="auto"/>
                        <w:bottom w:val="none" w:sz="0" w:space="0" w:color="auto"/>
                        <w:right w:val="none" w:sz="0" w:space="0" w:color="auto"/>
                      </w:divBdr>
                    </w:div>
                  </w:divsChild>
                </w:div>
                <w:div w:id="775246413">
                  <w:marLeft w:val="0"/>
                  <w:marRight w:val="0"/>
                  <w:marTop w:val="0"/>
                  <w:marBottom w:val="0"/>
                  <w:divBdr>
                    <w:top w:val="none" w:sz="0" w:space="0" w:color="auto"/>
                    <w:left w:val="none" w:sz="0" w:space="0" w:color="auto"/>
                    <w:bottom w:val="none" w:sz="0" w:space="0" w:color="auto"/>
                    <w:right w:val="none" w:sz="0" w:space="0" w:color="auto"/>
                  </w:divBdr>
                  <w:divsChild>
                    <w:div w:id="1955020015">
                      <w:marLeft w:val="0"/>
                      <w:marRight w:val="0"/>
                      <w:marTop w:val="0"/>
                      <w:marBottom w:val="0"/>
                      <w:divBdr>
                        <w:top w:val="none" w:sz="0" w:space="0" w:color="auto"/>
                        <w:left w:val="none" w:sz="0" w:space="0" w:color="auto"/>
                        <w:bottom w:val="none" w:sz="0" w:space="0" w:color="auto"/>
                        <w:right w:val="none" w:sz="0" w:space="0" w:color="auto"/>
                      </w:divBdr>
                    </w:div>
                  </w:divsChild>
                </w:div>
                <w:div w:id="1635330196">
                  <w:marLeft w:val="0"/>
                  <w:marRight w:val="0"/>
                  <w:marTop w:val="0"/>
                  <w:marBottom w:val="0"/>
                  <w:divBdr>
                    <w:top w:val="none" w:sz="0" w:space="0" w:color="auto"/>
                    <w:left w:val="none" w:sz="0" w:space="0" w:color="auto"/>
                    <w:bottom w:val="none" w:sz="0" w:space="0" w:color="auto"/>
                    <w:right w:val="none" w:sz="0" w:space="0" w:color="auto"/>
                  </w:divBdr>
                  <w:divsChild>
                    <w:div w:id="1689873254">
                      <w:marLeft w:val="0"/>
                      <w:marRight w:val="0"/>
                      <w:marTop w:val="0"/>
                      <w:marBottom w:val="0"/>
                      <w:divBdr>
                        <w:top w:val="none" w:sz="0" w:space="0" w:color="auto"/>
                        <w:left w:val="none" w:sz="0" w:space="0" w:color="auto"/>
                        <w:bottom w:val="none" w:sz="0" w:space="0" w:color="auto"/>
                        <w:right w:val="none" w:sz="0" w:space="0" w:color="auto"/>
                      </w:divBdr>
                    </w:div>
                  </w:divsChild>
                </w:div>
                <w:div w:id="718822063">
                  <w:marLeft w:val="0"/>
                  <w:marRight w:val="0"/>
                  <w:marTop w:val="0"/>
                  <w:marBottom w:val="0"/>
                  <w:divBdr>
                    <w:top w:val="none" w:sz="0" w:space="0" w:color="auto"/>
                    <w:left w:val="none" w:sz="0" w:space="0" w:color="auto"/>
                    <w:bottom w:val="none" w:sz="0" w:space="0" w:color="auto"/>
                    <w:right w:val="none" w:sz="0" w:space="0" w:color="auto"/>
                  </w:divBdr>
                  <w:divsChild>
                    <w:div w:id="1439715515">
                      <w:marLeft w:val="0"/>
                      <w:marRight w:val="0"/>
                      <w:marTop w:val="0"/>
                      <w:marBottom w:val="0"/>
                      <w:divBdr>
                        <w:top w:val="none" w:sz="0" w:space="0" w:color="auto"/>
                        <w:left w:val="none" w:sz="0" w:space="0" w:color="auto"/>
                        <w:bottom w:val="none" w:sz="0" w:space="0" w:color="auto"/>
                        <w:right w:val="none" w:sz="0" w:space="0" w:color="auto"/>
                      </w:divBdr>
                    </w:div>
                  </w:divsChild>
                </w:div>
                <w:div w:id="1923756100">
                  <w:marLeft w:val="0"/>
                  <w:marRight w:val="0"/>
                  <w:marTop w:val="0"/>
                  <w:marBottom w:val="0"/>
                  <w:divBdr>
                    <w:top w:val="none" w:sz="0" w:space="0" w:color="auto"/>
                    <w:left w:val="none" w:sz="0" w:space="0" w:color="auto"/>
                    <w:bottom w:val="none" w:sz="0" w:space="0" w:color="auto"/>
                    <w:right w:val="none" w:sz="0" w:space="0" w:color="auto"/>
                  </w:divBdr>
                  <w:divsChild>
                    <w:div w:id="14888476">
                      <w:marLeft w:val="0"/>
                      <w:marRight w:val="0"/>
                      <w:marTop w:val="0"/>
                      <w:marBottom w:val="0"/>
                      <w:divBdr>
                        <w:top w:val="none" w:sz="0" w:space="0" w:color="auto"/>
                        <w:left w:val="none" w:sz="0" w:space="0" w:color="auto"/>
                        <w:bottom w:val="none" w:sz="0" w:space="0" w:color="auto"/>
                        <w:right w:val="none" w:sz="0" w:space="0" w:color="auto"/>
                      </w:divBdr>
                    </w:div>
                  </w:divsChild>
                </w:div>
                <w:div w:id="977416612">
                  <w:marLeft w:val="0"/>
                  <w:marRight w:val="0"/>
                  <w:marTop w:val="0"/>
                  <w:marBottom w:val="0"/>
                  <w:divBdr>
                    <w:top w:val="none" w:sz="0" w:space="0" w:color="auto"/>
                    <w:left w:val="none" w:sz="0" w:space="0" w:color="auto"/>
                    <w:bottom w:val="none" w:sz="0" w:space="0" w:color="auto"/>
                    <w:right w:val="none" w:sz="0" w:space="0" w:color="auto"/>
                  </w:divBdr>
                  <w:divsChild>
                    <w:div w:id="874997795">
                      <w:marLeft w:val="0"/>
                      <w:marRight w:val="0"/>
                      <w:marTop w:val="0"/>
                      <w:marBottom w:val="0"/>
                      <w:divBdr>
                        <w:top w:val="none" w:sz="0" w:space="0" w:color="auto"/>
                        <w:left w:val="none" w:sz="0" w:space="0" w:color="auto"/>
                        <w:bottom w:val="none" w:sz="0" w:space="0" w:color="auto"/>
                        <w:right w:val="none" w:sz="0" w:space="0" w:color="auto"/>
                      </w:divBdr>
                    </w:div>
                  </w:divsChild>
                </w:div>
                <w:div w:id="1249340978">
                  <w:marLeft w:val="0"/>
                  <w:marRight w:val="0"/>
                  <w:marTop w:val="0"/>
                  <w:marBottom w:val="0"/>
                  <w:divBdr>
                    <w:top w:val="none" w:sz="0" w:space="0" w:color="auto"/>
                    <w:left w:val="none" w:sz="0" w:space="0" w:color="auto"/>
                    <w:bottom w:val="none" w:sz="0" w:space="0" w:color="auto"/>
                    <w:right w:val="none" w:sz="0" w:space="0" w:color="auto"/>
                  </w:divBdr>
                  <w:divsChild>
                    <w:div w:id="2012877460">
                      <w:marLeft w:val="0"/>
                      <w:marRight w:val="0"/>
                      <w:marTop w:val="0"/>
                      <w:marBottom w:val="0"/>
                      <w:divBdr>
                        <w:top w:val="none" w:sz="0" w:space="0" w:color="auto"/>
                        <w:left w:val="none" w:sz="0" w:space="0" w:color="auto"/>
                        <w:bottom w:val="none" w:sz="0" w:space="0" w:color="auto"/>
                        <w:right w:val="none" w:sz="0" w:space="0" w:color="auto"/>
                      </w:divBdr>
                    </w:div>
                  </w:divsChild>
                </w:div>
                <w:div w:id="1870989878">
                  <w:marLeft w:val="0"/>
                  <w:marRight w:val="0"/>
                  <w:marTop w:val="0"/>
                  <w:marBottom w:val="0"/>
                  <w:divBdr>
                    <w:top w:val="none" w:sz="0" w:space="0" w:color="auto"/>
                    <w:left w:val="none" w:sz="0" w:space="0" w:color="auto"/>
                    <w:bottom w:val="none" w:sz="0" w:space="0" w:color="auto"/>
                    <w:right w:val="none" w:sz="0" w:space="0" w:color="auto"/>
                  </w:divBdr>
                  <w:divsChild>
                    <w:div w:id="599526364">
                      <w:marLeft w:val="0"/>
                      <w:marRight w:val="0"/>
                      <w:marTop w:val="0"/>
                      <w:marBottom w:val="0"/>
                      <w:divBdr>
                        <w:top w:val="none" w:sz="0" w:space="0" w:color="auto"/>
                        <w:left w:val="none" w:sz="0" w:space="0" w:color="auto"/>
                        <w:bottom w:val="none" w:sz="0" w:space="0" w:color="auto"/>
                        <w:right w:val="none" w:sz="0" w:space="0" w:color="auto"/>
                      </w:divBdr>
                    </w:div>
                  </w:divsChild>
                </w:div>
                <w:div w:id="78452716">
                  <w:marLeft w:val="0"/>
                  <w:marRight w:val="0"/>
                  <w:marTop w:val="0"/>
                  <w:marBottom w:val="0"/>
                  <w:divBdr>
                    <w:top w:val="none" w:sz="0" w:space="0" w:color="auto"/>
                    <w:left w:val="none" w:sz="0" w:space="0" w:color="auto"/>
                    <w:bottom w:val="none" w:sz="0" w:space="0" w:color="auto"/>
                    <w:right w:val="none" w:sz="0" w:space="0" w:color="auto"/>
                  </w:divBdr>
                  <w:divsChild>
                    <w:div w:id="1229995379">
                      <w:marLeft w:val="0"/>
                      <w:marRight w:val="0"/>
                      <w:marTop w:val="0"/>
                      <w:marBottom w:val="0"/>
                      <w:divBdr>
                        <w:top w:val="none" w:sz="0" w:space="0" w:color="auto"/>
                        <w:left w:val="none" w:sz="0" w:space="0" w:color="auto"/>
                        <w:bottom w:val="none" w:sz="0" w:space="0" w:color="auto"/>
                        <w:right w:val="none" w:sz="0" w:space="0" w:color="auto"/>
                      </w:divBdr>
                    </w:div>
                  </w:divsChild>
                </w:div>
                <w:div w:id="1505171464">
                  <w:marLeft w:val="0"/>
                  <w:marRight w:val="0"/>
                  <w:marTop w:val="0"/>
                  <w:marBottom w:val="0"/>
                  <w:divBdr>
                    <w:top w:val="none" w:sz="0" w:space="0" w:color="auto"/>
                    <w:left w:val="none" w:sz="0" w:space="0" w:color="auto"/>
                    <w:bottom w:val="none" w:sz="0" w:space="0" w:color="auto"/>
                    <w:right w:val="none" w:sz="0" w:space="0" w:color="auto"/>
                  </w:divBdr>
                  <w:divsChild>
                    <w:div w:id="1175221425">
                      <w:marLeft w:val="0"/>
                      <w:marRight w:val="0"/>
                      <w:marTop w:val="0"/>
                      <w:marBottom w:val="0"/>
                      <w:divBdr>
                        <w:top w:val="none" w:sz="0" w:space="0" w:color="auto"/>
                        <w:left w:val="none" w:sz="0" w:space="0" w:color="auto"/>
                        <w:bottom w:val="none" w:sz="0" w:space="0" w:color="auto"/>
                        <w:right w:val="none" w:sz="0" w:space="0" w:color="auto"/>
                      </w:divBdr>
                    </w:div>
                  </w:divsChild>
                </w:div>
                <w:div w:id="641496176">
                  <w:marLeft w:val="0"/>
                  <w:marRight w:val="0"/>
                  <w:marTop w:val="0"/>
                  <w:marBottom w:val="0"/>
                  <w:divBdr>
                    <w:top w:val="none" w:sz="0" w:space="0" w:color="auto"/>
                    <w:left w:val="none" w:sz="0" w:space="0" w:color="auto"/>
                    <w:bottom w:val="none" w:sz="0" w:space="0" w:color="auto"/>
                    <w:right w:val="none" w:sz="0" w:space="0" w:color="auto"/>
                  </w:divBdr>
                  <w:divsChild>
                    <w:div w:id="146672265">
                      <w:marLeft w:val="0"/>
                      <w:marRight w:val="0"/>
                      <w:marTop w:val="0"/>
                      <w:marBottom w:val="0"/>
                      <w:divBdr>
                        <w:top w:val="none" w:sz="0" w:space="0" w:color="auto"/>
                        <w:left w:val="none" w:sz="0" w:space="0" w:color="auto"/>
                        <w:bottom w:val="none" w:sz="0" w:space="0" w:color="auto"/>
                        <w:right w:val="none" w:sz="0" w:space="0" w:color="auto"/>
                      </w:divBdr>
                    </w:div>
                  </w:divsChild>
                </w:div>
                <w:div w:id="687291900">
                  <w:marLeft w:val="0"/>
                  <w:marRight w:val="0"/>
                  <w:marTop w:val="0"/>
                  <w:marBottom w:val="0"/>
                  <w:divBdr>
                    <w:top w:val="none" w:sz="0" w:space="0" w:color="auto"/>
                    <w:left w:val="none" w:sz="0" w:space="0" w:color="auto"/>
                    <w:bottom w:val="none" w:sz="0" w:space="0" w:color="auto"/>
                    <w:right w:val="none" w:sz="0" w:space="0" w:color="auto"/>
                  </w:divBdr>
                  <w:divsChild>
                    <w:div w:id="239097099">
                      <w:marLeft w:val="0"/>
                      <w:marRight w:val="0"/>
                      <w:marTop w:val="0"/>
                      <w:marBottom w:val="0"/>
                      <w:divBdr>
                        <w:top w:val="none" w:sz="0" w:space="0" w:color="auto"/>
                        <w:left w:val="none" w:sz="0" w:space="0" w:color="auto"/>
                        <w:bottom w:val="none" w:sz="0" w:space="0" w:color="auto"/>
                        <w:right w:val="none" w:sz="0" w:space="0" w:color="auto"/>
                      </w:divBdr>
                    </w:div>
                  </w:divsChild>
                </w:div>
                <w:div w:id="1835797760">
                  <w:marLeft w:val="0"/>
                  <w:marRight w:val="0"/>
                  <w:marTop w:val="0"/>
                  <w:marBottom w:val="0"/>
                  <w:divBdr>
                    <w:top w:val="none" w:sz="0" w:space="0" w:color="auto"/>
                    <w:left w:val="none" w:sz="0" w:space="0" w:color="auto"/>
                    <w:bottom w:val="none" w:sz="0" w:space="0" w:color="auto"/>
                    <w:right w:val="none" w:sz="0" w:space="0" w:color="auto"/>
                  </w:divBdr>
                  <w:divsChild>
                    <w:div w:id="99301276">
                      <w:marLeft w:val="0"/>
                      <w:marRight w:val="0"/>
                      <w:marTop w:val="0"/>
                      <w:marBottom w:val="0"/>
                      <w:divBdr>
                        <w:top w:val="none" w:sz="0" w:space="0" w:color="auto"/>
                        <w:left w:val="none" w:sz="0" w:space="0" w:color="auto"/>
                        <w:bottom w:val="none" w:sz="0" w:space="0" w:color="auto"/>
                        <w:right w:val="none" w:sz="0" w:space="0" w:color="auto"/>
                      </w:divBdr>
                    </w:div>
                  </w:divsChild>
                </w:div>
                <w:div w:id="599458815">
                  <w:marLeft w:val="0"/>
                  <w:marRight w:val="0"/>
                  <w:marTop w:val="0"/>
                  <w:marBottom w:val="0"/>
                  <w:divBdr>
                    <w:top w:val="none" w:sz="0" w:space="0" w:color="auto"/>
                    <w:left w:val="none" w:sz="0" w:space="0" w:color="auto"/>
                    <w:bottom w:val="none" w:sz="0" w:space="0" w:color="auto"/>
                    <w:right w:val="none" w:sz="0" w:space="0" w:color="auto"/>
                  </w:divBdr>
                  <w:divsChild>
                    <w:div w:id="1381712641">
                      <w:marLeft w:val="0"/>
                      <w:marRight w:val="0"/>
                      <w:marTop w:val="0"/>
                      <w:marBottom w:val="0"/>
                      <w:divBdr>
                        <w:top w:val="none" w:sz="0" w:space="0" w:color="auto"/>
                        <w:left w:val="none" w:sz="0" w:space="0" w:color="auto"/>
                        <w:bottom w:val="none" w:sz="0" w:space="0" w:color="auto"/>
                        <w:right w:val="none" w:sz="0" w:space="0" w:color="auto"/>
                      </w:divBdr>
                    </w:div>
                  </w:divsChild>
                </w:div>
                <w:div w:id="1198933882">
                  <w:marLeft w:val="0"/>
                  <w:marRight w:val="0"/>
                  <w:marTop w:val="0"/>
                  <w:marBottom w:val="0"/>
                  <w:divBdr>
                    <w:top w:val="none" w:sz="0" w:space="0" w:color="auto"/>
                    <w:left w:val="none" w:sz="0" w:space="0" w:color="auto"/>
                    <w:bottom w:val="none" w:sz="0" w:space="0" w:color="auto"/>
                    <w:right w:val="none" w:sz="0" w:space="0" w:color="auto"/>
                  </w:divBdr>
                  <w:divsChild>
                    <w:div w:id="1385836626">
                      <w:marLeft w:val="0"/>
                      <w:marRight w:val="0"/>
                      <w:marTop w:val="0"/>
                      <w:marBottom w:val="0"/>
                      <w:divBdr>
                        <w:top w:val="none" w:sz="0" w:space="0" w:color="auto"/>
                        <w:left w:val="none" w:sz="0" w:space="0" w:color="auto"/>
                        <w:bottom w:val="none" w:sz="0" w:space="0" w:color="auto"/>
                        <w:right w:val="none" w:sz="0" w:space="0" w:color="auto"/>
                      </w:divBdr>
                    </w:div>
                  </w:divsChild>
                </w:div>
                <w:div w:id="1967350951">
                  <w:marLeft w:val="0"/>
                  <w:marRight w:val="0"/>
                  <w:marTop w:val="0"/>
                  <w:marBottom w:val="0"/>
                  <w:divBdr>
                    <w:top w:val="none" w:sz="0" w:space="0" w:color="auto"/>
                    <w:left w:val="none" w:sz="0" w:space="0" w:color="auto"/>
                    <w:bottom w:val="none" w:sz="0" w:space="0" w:color="auto"/>
                    <w:right w:val="none" w:sz="0" w:space="0" w:color="auto"/>
                  </w:divBdr>
                  <w:divsChild>
                    <w:div w:id="1017460132">
                      <w:marLeft w:val="0"/>
                      <w:marRight w:val="0"/>
                      <w:marTop w:val="0"/>
                      <w:marBottom w:val="0"/>
                      <w:divBdr>
                        <w:top w:val="none" w:sz="0" w:space="0" w:color="auto"/>
                        <w:left w:val="none" w:sz="0" w:space="0" w:color="auto"/>
                        <w:bottom w:val="none" w:sz="0" w:space="0" w:color="auto"/>
                        <w:right w:val="none" w:sz="0" w:space="0" w:color="auto"/>
                      </w:divBdr>
                    </w:div>
                  </w:divsChild>
                </w:div>
                <w:div w:id="984895553">
                  <w:marLeft w:val="0"/>
                  <w:marRight w:val="0"/>
                  <w:marTop w:val="0"/>
                  <w:marBottom w:val="0"/>
                  <w:divBdr>
                    <w:top w:val="none" w:sz="0" w:space="0" w:color="auto"/>
                    <w:left w:val="none" w:sz="0" w:space="0" w:color="auto"/>
                    <w:bottom w:val="none" w:sz="0" w:space="0" w:color="auto"/>
                    <w:right w:val="none" w:sz="0" w:space="0" w:color="auto"/>
                  </w:divBdr>
                  <w:divsChild>
                    <w:div w:id="1927574040">
                      <w:marLeft w:val="0"/>
                      <w:marRight w:val="0"/>
                      <w:marTop w:val="0"/>
                      <w:marBottom w:val="0"/>
                      <w:divBdr>
                        <w:top w:val="none" w:sz="0" w:space="0" w:color="auto"/>
                        <w:left w:val="none" w:sz="0" w:space="0" w:color="auto"/>
                        <w:bottom w:val="none" w:sz="0" w:space="0" w:color="auto"/>
                        <w:right w:val="none" w:sz="0" w:space="0" w:color="auto"/>
                      </w:divBdr>
                    </w:div>
                  </w:divsChild>
                </w:div>
                <w:div w:id="672992001">
                  <w:marLeft w:val="0"/>
                  <w:marRight w:val="0"/>
                  <w:marTop w:val="0"/>
                  <w:marBottom w:val="0"/>
                  <w:divBdr>
                    <w:top w:val="none" w:sz="0" w:space="0" w:color="auto"/>
                    <w:left w:val="none" w:sz="0" w:space="0" w:color="auto"/>
                    <w:bottom w:val="none" w:sz="0" w:space="0" w:color="auto"/>
                    <w:right w:val="none" w:sz="0" w:space="0" w:color="auto"/>
                  </w:divBdr>
                  <w:divsChild>
                    <w:div w:id="1939098614">
                      <w:marLeft w:val="0"/>
                      <w:marRight w:val="0"/>
                      <w:marTop w:val="0"/>
                      <w:marBottom w:val="0"/>
                      <w:divBdr>
                        <w:top w:val="none" w:sz="0" w:space="0" w:color="auto"/>
                        <w:left w:val="none" w:sz="0" w:space="0" w:color="auto"/>
                        <w:bottom w:val="none" w:sz="0" w:space="0" w:color="auto"/>
                        <w:right w:val="none" w:sz="0" w:space="0" w:color="auto"/>
                      </w:divBdr>
                    </w:div>
                  </w:divsChild>
                </w:div>
                <w:div w:id="1312250881">
                  <w:marLeft w:val="0"/>
                  <w:marRight w:val="0"/>
                  <w:marTop w:val="0"/>
                  <w:marBottom w:val="0"/>
                  <w:divBdr>
                    <w:top w:val="none" w:sz="0" w:space="0" w:color="auto"/>
                    <w:left w:val="none" w:sz="0" w:space="0" w:color="auto"/>
                    <w:bottom w:val="none" w:sz="0" w:space="0" w:color="auto"/>
                    <w:right w:val="none" w:sz="0" w:space="0" w:color="auto"/>
                  </w:divBdr>
                  <w:divsChild>
                    <w:div w:id="513617572">
                      <w:marLeft w:val="0"/>
                      <w:marRight w:val="0"/>
                      <w:marTop w:val="0"/>
                      <w:marBottom w:val="0"/>
                      <w:divBdr>
                        <w:top w:val="none" w:sz="0" w:space="0" w:color="auto"/>
                        <w:left w:val="none" w:sz="0" w:space="0" w:color="auto"/>
                        <w:bottom w:val="none" w:sz="0" w:space="0" w:color="auto"/>
                        <w:right w:val="none" w:sz="0" w:space="0" w:color="auto"/>
                      </w:divBdr>
                    </w:div>
                  </w:divsChild>
                </w:div>
                <w:div w:id="1035619657">
                  <w:marLeft w:val="0"/>
                  <w:marRight w:val="0"/>
                  <w:marTop w:val="0"/>
                  <w:marBottom w:val="0"/>
                  <w:divBdr>
                    <w:top w:val="none" w:sz="0" w:space="0" w:color="auto"/>
                    <w:left w:val="none" w:sz="0" w:space="0" w:color="auto"/>
                    <w:bottom w:val="none" w:sz="0" w:space="0" w:color="auto"/>
                    <w:right w:val="none" w:sz="0" w:space="0" w:color="auto"/>
                  </w:divBdr>
                  <w:divsChild>
                    <w:div w:id="1148400582">
                      <w:marLeft w:val="0"/>
                      <w:marRight w:val="0"/>
                      <w:marTop w:val="0"/>
                      <w:marBottom w:val="0"/>
                      <w:divBdr>
                        <w:top w:val="none" w:sz="0" w:space="0" w:color="auto"/>
                        <w:left w:val="none" w:sz="0" w:space="0" w:color="auto"/>
                        <w:bottom w:val="none" w:sz="0" w:space="0" w:color="auto"/>
                        <w:right w:val="none" w:sz="0" w:space="0" w:color="auto"/>
                      </w:divBdr>
                    </w:div>
                  </w:divsChild>
                </w:div>
                <w:div w:id="2115397964">
                  <w:marLeft w:val="0"/>
                  <w:marRight w:val="0"/>
                  <w:marTop w:val="0"/>
                  <w:marBottom w:val="0"/>
                  <w:divBdr>
                    <w:top w:val="none" w:sz="0" w:space="0" w:color="auto"/>
                    <w:left w:val="none" w:sz="0" w:space="0" w:color="auto"/>
                    <w:bottom w:val="none" w:sz="0" w:space="0" w:color="auto"/>
                    <w:right w:val="none" w:sz="0" w:space="0" w:color="auto"/>
                  </w:divBdr>
                  <w:divsChild>
                    <w:div w:id="305015974">
                      <w:marLeft w:val="0"/>
                      <w:marRight w:val="0"/>
                      <w:marTop w:val="0"/>
                      <w:marBottom w:val="0"/>
                      <w:divBdr>
                        <w:top w:val="none" w:sz="0" w:space="0" w:color="auto"/>
                        <w:left w:val="none" w:sz="0" w:space="0" w:color="auto"/>
                        <w:bottom w:val="none" w:sz="0" w:space="0" w:color="auto"/>
                        <w:right w:val="none" w:sz="0" w:space="0" w:color="auto"/>
                      </w:divBdr>
                    </w:div>
                  </w:divsChild>
                </w:div>
                <w:div w:id="573784926">
                  <w:marLeft w:val="0"/>
                  <w:marRight w:val="0"/>
                  <w:marTop w:val="0"/>
                  <w:marBottom w:val="0"/>
                  <w:divBdr>
                    <w:top w:val="none" w:sz="0" w:space="0" w:color="auto"/>
                    <w:left w:val="none" w:sz="0" w:space="0" w:color="auto"/>
                    <w:bottom w:val="none" w:sz="0" w:space="0" w:color="auto"/>
                    <w:right w:val="none" w:sz="0" w:space="0" w:color="auto"/>
                  </w:divBdr>
                  <w:divsChild>
                    <w:div w:id="766922642">
                      <w:marLeft w:val="0"/>
                      <w:marRight w:val="0"/>
                      <w:marTop w:val="0"/>
                      <w:marBottom w:val="0"/>
                      <w:divBdr>
                        <w:top w:val="none" w:sz="0" w:space="0" w:color="auto"/>
                        <w:left w:val="none" w:sz="0" w:space="0" w:color="auto"/>
                        <w:bottom w:val="none" w:sz="0" w:space="0" w:color="auto"/>
                        <w:right w:val="none" w:sz="0" w:space="0" w:color="auto"/>
                      </w:divBdr>
                    </w:div>
                  </w:divsChild>
                </w:div>
                <w:div w:id="1647202464">
                  <w:marLeft w:val="0"/>
                  <w:marRight w:val="0"/>
                  <w:marTop w:val="0"/>
                  <w:marBottom w:val="0"/>
                  <w:divBdr>
                    <w:top w:val="none" w:sz="0" w:space="0" w:color="auto"/>
                    <w:left w:val="none" w:sz="0" w:space="0" w:color="auto"/>
                    <w:bottom w:val="none" w:sz="0" w:space="0" w:color="auto"/>
                    <w:right w:val="none" w:sz="0" w:space="0" w:color="auto"/>
                  </w:divBdr>
                  <w:divsChild>
                    <w:div w:id="309526687">
                      <w:marLeft w:val="0"/>
                      <w:marRight w:val="0"/>
                      <w:marTop w:val="0"/>
                      <w:marBottom w:val="0"/>
                      <w:divBdr>
                        <w:top w:val="none" w:sz="0" w:space="0" w:color="auto"/>
                        <w:left w:val="none" w:sz="0" w:space="0" w:color="auto"/>
                        <w:bottom w:val="none" w:sz="0" w:space="0" w:color="auto"/>
                        <w:right w:val="none" w:sz="0" w:space="0" w:color="auto"/>
                      </w:divBdr>
                    </w:div>
                  </w:divsChild>
                </w:div>
                <w:div w:id="1588228287">
                  <w:marLeft w:val="0"/>
                  <w:marRight w:val="0"/>
                  <w:marTop w:val="0"/>
                  <w:marBottom w:val="0"/>
                  <w:divBdr>
                    <w:top w:val="none" w:sz="0" w:space="0" w:color="auto"/>
                    <w:left w:val="none" w:sz="0" w:space="0" w:color="auto"/>
                    <w:bottom w:val="none" w:sz="0" w:space="0" w:color="auto"/>
                    <w:right w:val="none" w:sz="0" w:space="0" w:color="auto"/>
                  </w:divBdr>
                  <w:divsChild>
                    <w:div w:id="793207814">
                      <w:marLeft w:val="0"/>
                      <w:marRight w:val="0"/>
                      <w:marTop w:val="0"/>
                      <w:marBottom w:val="0"/>
                      <w:divBdr>
                        <w:top w:val="none" w:sz="0" w:space="0" w:color="auto"/>
                        <w:left w:val="none" w:sz="0" w:space="0" w:color="auto"/>
                        <w:bottom w:val="none" w:sz="0" w:space="0" w:color="auto"/>
                        <w:right w:val="none" w:sz="0" w:space="0" w:color="auto"/>
                      </w:divBdr>
                    </w:div>
                  </w:divsChild>
                </w:div>
                <w:div w:id="1544168855">
                  <w:marLeft w:val="0"/>
                  <w:marRight w:val="0"/>
                  <w:marTop w:val="0"/>
                  <w:marBottom w:val="0"/>
                  <w:divBdr>
                    <w:top w:val="none" w:sz="0" w:space="0" w:color="auto"/>
                    <w:left w:val="none" w:sz="0" w:space="0" w:color="auto"/>
                    <w:bottom w:val="none" w:sz="0" w:space="0" w:color="auto"/>
                    <w:right w:val="none" w:sz="0" w:space="0" w:color="auto"/>
                  </w:divBdr>
                  <w:divsChild>
                    <w:div w:id="2128313221">
                      <w:marLeft w:val="0"/>
                      <w:marRight w:val="0"/>
                      <w:marTop w:val="0"/>
                      <w:marBottom w:val="0"/>
                      <w:divBdr>
                        <w:top w:val="none" w:sz="0" w:space="0" w:color="auto"/>
                        <w:left w:val="none" w:sz="0" w:space="0" w:color="auto"/>
                        <w:bottom w:val="none" w:sz="0" w:space="0" w:color="auto"/>
                        <w:right w:val="none" w:sz="0" w:space="0" w:color="auto"/>
                      </w:divBdr>
                    </w:div>
                  </w:divsChild>
                </w:div>
                <w:div w:id="1172838614">
                  <w:marLeft w:val="0"/>
                  <w:marRight w:val="0"/>
                  <w:marTop w:val="0"/>
                  <w:marBottom w:val="0"/>
                  <w:divBdr>
                    <w:top w:val="none" w:sz="0" w:space="0" w:color="auto"/>
                    <w:left w:val="none" w:sz="0" w:space="0" w:color="auto"/>
                    <w:bottom w:val="none" w:sz="0" w:space="0" w:color="auto"/>
                    <w:right w:val="none" w:sz="0" w:space="0" w:color="auto"/>
                  </w:divBdr>
                  <w:divsChild>
                    <w:div w:id="388773120">
                      <w:marLeft w:val="0"/>
                      <w:marRight w:val="0"/>
                      <w:marTop w:val="0"/>
                      <w:marBottom w:val="0"/>
                      <w:divBdr>
                        <w:top w:val="none" w:sz="0" w:space="0" w:color="auto"/>
                        <w:left w:val="none" w:sz="0" w:space="0" w:color="auto"/>
                        <w:bottom w:val="none" w:sz="0" w:space="0" w:color="auto"/>
                        <w:right w:val="none" w:sz="0" w:space="0" w:color="auto"/>
                      </w:divBdr>
                    </w:div>
                  </w:divsChild>
                </w:div>
                <w:div w:id="1009794972">
                  <w:marLeft w:val="0"/>
                  <w:marRight w:val="0"/>
                  <w:marTop w:val="0"/>
                  <w:marBottom w:val="0"/>
                  <w:divBdr>
                    <w:top w:val="none" w:sz="0" w:space="0" w:color="auto"/>
                    <w:left w:val="none" w:sz="0" w:space="0" w:color="auto"/>
                    <w:bottom w:val="none" w:sz="0" w:space="0" w:color="auto"/>
                    <w:right w:val="none" w:sz="0" w:space="0" w:color="auto"/>
                  </w:divBdr>
                  <w:divsChild>
                    <w:div w:id="1261792906">
                      <w:marLeft w:val="0"/>
                      <w:marRight w:val="0"/>
                      <w:marTop w:val="0"/>
                      <w:marBottom w:val="0"/>
                      <w:divBdr>
                        <w:top w:val="none" w:sz="0" w:space="0" w:color="auto"/>
                        <w:left w:val="none" w:sz="0" w:space="0" w:color="auto"/>
                        <w:bottom w:val="none" w:sz="0" w:space="0" w:color="auto"/>
                        <w:right w:val="none" w:sz="0" w:space="0" w:color="auto"/>
                      </w:divBdr>
                    </w:div>
                  </w:divsChild>
                </w:div>
                <w:div w:id="470942805">
                  <w:marLeft w:val="0"/>
                  <w:marRight w:val="0"/>
                  <w:marTop w:val="0"/>
                  <w:marBottom w:val="0"/>
                  <w:divBdr>
                    <w:top w:val="none" w:sz="0" w:space="0" w:color="auto"/>
                    <w:left w:val="none" w:sz="0" w:space="0" w:color="auto"/>
                    <w:bottom w:val="none" w:sz="0" w:space="0" w:color="auto"/>
                    <w:right w:val="none" w:sz="0" w:space="0" w:color="auto"/>
                  </w:divBdr>
                  <w:divsChild>
                    <w:div w:id="1631742043">
                      <w:marLeft w:val="0"/>
                      <w:marRight w:val="0"/>
                      <w:marTop w:val="0"/>
                      <w:marBottom w:val="0"/>
                      <w:divBdr>
                        <w:top w:val="none" w:sz="0" w:space="0" w:color="auto"/>
                        <w:left w:val="none" w:sz="0" w:space="0" w:color="auto"/>
                        <w:bottom w:val="none" w:sz="0" w:space="0" w:color="auto"/>
                        <w:right w:val="none" w:sz="0" w:space="0" w:color="auto"/>
                      </w:divBdr>
                    </w:div>
                  </w:divsChild>
                </w:div>
                <w:div w:id="2040398273">
                  <w:marLeft w:val="0"/>
                  <w:marRight w:val="0"/>
                  <w:marTop w:val="0"/>
                  <w:marBottom w:val="0"/>
                  <w:divBdr>
                    <w:top w:val="none" w:sz="0" w:space="0" w:color="auto"/>
                    <w:left w:val="none" w:sz="0" w:space="0" w:color="auto"/>
                    <w:bottom w:val="none" w:sz="0" w:space="0" w:color="auto"/>
                    <w:right w:val="none" w:sz="0" w:space="0" w:color="auto"/>
                  </w:divBdr>
                  <w:divsChild>
                    <w:div w:id="925652654">
                      <w:marLeft w:val="0"/>
                      <w:marRight w:val="0"/>
                      <w:marTop w:val="0"/>
                      <w:marBottom w:val="0"/>
                      <w:divBdr>
                        <w:top w:val="none" w:sz="0" w:space="0" w:color="auto"/>
                        <w:left w:val="none" w:sz="0" w:space="0" w:color="auto"/>
                        <w:bottom w:val="none" w:sz="0" w:space="0" w:color="auto"/>
                        <w:right w:val="none" w:sz="0" w:space="0" w:color="auto"/>
                      </w:divBdr>
                    </w:div>
                  </w:divsChild>
                </w:div>
                <w:div w:id="85276324">
                  <w:marLeft w:val="0"/>
                  <w:marRight w:val="0"/>
                  <w:marTop w:val="0"/>
                  <w:marBottom w:val="0"/>
                  <w:divBdr>
                    <w:top w:val="none" w:sz="0" w:space="0" w:color="auto"/>
                    <w:left w:val="none" w:sz="0" w:space="0" w:color="auto"/>
                    <w:bottom w:val="none" w:sz="0" w:space="0" w:color="auto"/>
                    <w:right w:val="none" w:sz="0" w:space="0" w:color="auto"/>
                  </w:divBdr>
                  <w:divsChild>
                    <w:div w:id="1511094380">
                      <w:marLeft w:val="0"/>
                      <w:marRight w:val="0"/>
                      <w:marTop w:val="0"/>
                      <w:marBottom w:val="0"/>
                      <w:divBdr>
                        <w:top w:val="none" w:sz="0" w:space="0" w:color="auto"/>
                        <w:left w:val="none" w:sz="0" w:space="0" w:color="auto"/>
                        <w:bottom w:val="none" w:sz="0" w:space="0" w:color="auto"/>
                        <w:right w:val="none" w:sz="0" w:space="0" w:color="auto"/>
                      </w:divBdr>
                    </w:div>
                  </w:divsChild>
                </w:div>
                <w:div w:id="307364700">
                  <w:marLeft w:val="0"/>
                  <w:marRight w:val="0"/>
                  <w:marTop w:val="0"/>
                  <w:marBottom w:val="0"/>
                  <w:divBdr>
                    <w:top w:val="none" w:sz="0" w:space="0" w:color="auto"/>
                    <w:left w:val="none" w:sz="0" w:space="0" w:color="auto"/>
                    <w:bottom w:val="none" w:sz="0" w:space="0" w:color="auto"/>
                    <w:right w:val="none" w:sz="0" w:space="0" w:color="auto"/>
                  </w:divBdr>
                  <w:divsChild>
                    <w:div w:id="1387684765">
                      <w:marLeft w:val="0"/>
                      <w:marRight w:val="0"/>
                      <w:marTop w:val="0"/>
                      <w:marBottom w:val="0"/>
                      <w:divBdr>
                        <w:top w:val="none" w:sz="0" w:space="0" w:color="auto"/>
                        <w:left w:val="none" w:sz="0" w:space="0" w:color="auto"/>
                        <w:bottom w:val="none" w:sz="0" w:space="0" w:color="auto"/>
                        <w:right w:val="none" w:sz="0" w:space="0" w:color="auto"/>
                      </w:divBdr>
                    </w:div>
                  </w:divsChild>
                </w:div>
                <w:div w:id="2043744083">
                  <w:marLeft w:val="0"/>
                  <w:marRight w:val="0"/>
                  <w:marTop w:val="0"/>
                  <w:marBottom w:val="0"/>
                  <w:divBdr>
                    <w:top w:val="none" w:sz="0" w:space="0" w:color="auto"/>
                    <w:left w:val="none" w:sz="0" w:space="0" w:color="auto"/>
                    <w:bottom w:val="none" w:sz="0" w:space="0" w:color="auto"/>
                    <w:right w:val="none" w:sz="0" w:space="0" w:color="auto"/>
                  </w:divBdr>
                  <w:divsChild>
                    <w:div w:id="2064130694">
                      <w:marLeft w:val="0"/>
                      <w:marRight w:val="0"/>
                      <w:marTop w:val="0"/>
                      <w:marBottom w:val="0"/>
                      <w:divBdr>
                        <w:top w:val="none" w:sz="0" w:space="0" w:color="auto"/>
                        <w:left w:val="none" w:sz="0" w:space="0" w:color="auto"/>
                        <w:bottom w:val="none" w:sz="0" w:space="0" w:color="auto"/>
                        <w:right w:val="none" w:sz="0" w:space="0" w:color="auto"/>
                      </w:divBdr>
                    </w:div>
                  </w:divsChild>
                </w:div>
                <w:div w:id="775826870">
                  <w:marLeft w:val="0"/>
                  <w:marRight w:val="0"/>
                  <w:marTop w:val="0"/>
                  <w:marBottom w:val="0"/>
                  <w:divBdr>
                    <w:top w:val="none" w:sz="0" w:space="0" w:color="auto"/>
                    <w:left w:val="none" w:sz="0" w:space="0" w:color="auto"/>
                    <w:bottom w:val="none" w:sz="0" w:space="0" w:color="auto"/>
                    <w:right w:val="none" w:sz="0" w:space="0" w:color="auto"/>
                  </w:divBdr>
                  <w:divsChild>
                    <w:div w:id="1813251394">
                      <w:marLeft w:val="0"/>
                      <w:marRight w:val="0"/>
                      <w:marTop w:val="0"/>
                      <w:marBottom w:val="0"/>
                      <w:divBdr>
                        <w:top w:val="none" w:sz="0" w:space="0" w:color="auto"/>
                        <w:left w:val="none" w:sz="0" w:space="0" w:color="auto"/>
                        <w:bottom w:val="none" w:sz="0" w:space="0" w:color="auto"/>
                        <w:right w:val="none" w:sz="0" w:space="0" w:color="auto"/>
                      </w:divBdr>
                    </w:div>
                  </w:divsChild>
                </w:div>
                <w:div w:id="1921986791">
                  <w:marLeft w:val="0"/>
                  <w:marRight w:val="0"/>
                  <w:marTop w:val="0"/>
                  <w:marBottom w:val="0"/>
                  <w:divBdr>
                    <w:top w:val="none" w:sz="0" w:space="0" w:color="auto"/>
                    <w:left w:val="none" w:sz="0" w:space="0" w:color="auto"/>
                    <w:bottom w:val="none" w:sz="0" w:space="0" w:color="auto"/>
                    <w:right w:val="none" w:sz="0" w:space="0" w:color="auto"/>
                  </w:divBdr>
                  <w:divsChild>
                    <w:div w:id="609318386">
                      <w:marLeft w:val="0"/>
                      <w:marRight w:val="0"/>
                      <w:marTop w:val="0"/>
                      <w:marBottom w:val="0"/>
                      <w:divBdr>
                        <w:top w:val="none" w:sz="0" w:space="0" w:color="auto"/>
                        <w:left w:val="none" w:sz="0" w:space="0" w:color="auto"/>
                        <w:bottom w:val="none" w:sz="0" w:space="0" w:color="auto"/>
                        <w:right w:val="none" w:sz="0" w:space="0" w:color="auto"/>
                      </w:divBdr>
                    </w:div>
                  </w:divsChild>
                </w:div>
                <w:div w:id="1491673804">
                  <w:marLeft w:val="0"/>
                  <w:marRight w:val="0"/>
                  <w:marTop w:val="0"/>
                  <w:marBottom w:val="0"/>
                  <w:divBdr>
                    <w:top w:val="none" w:sz="0" w:space="0" w:color="auto"/>
                    <w:left w:val="none" w:sz="0" w:space="0" w:color="auto"/>
                    <w:bottom w:val="none" w:sz="0" w:space="0" w:color="auto"/>
                    <w:right w:val="none" w:sz="0" w:space="0" w:color="auto"/>
                  </w:divBdr>
                  <w:divsChild>
                    <w:div w:id="745497582">
                      <w:marLeft w:val="0"/>
                      <w:marRight w:val="0"/>
                      <w:marTop w:val="0"/>
                      <w:marBottom w:val="0"/>
                      <w:divBdr>
                        <w:top w:val="none" w:sz="0" w:space="0" w:color="auto"/>
                        <w:left w:val="none" w:sz="0" w:space="0" w:color="auto"/>
                        <w:bottom w:val="none" w:sz="0" w:space="0" w:color="auto"/>
                        <w:right w:val="none" w:sz="0" w:space="0" w:color="auto"/>
                      </w:divBdr>
                    </w:div>
                  </w:divsChild>
                </w:div>
                <w:div w:id="261425770">
                  <w:marLeft w:val="0"/>
                  <w:marRight w:val="0"/>
                  <w:marTop w:val="0"/>
                  <w:marBottom w:val="0"/>
                  <w:divBdr>
                    <w:top w:val="none" w:sz="0" w:space="0" w:color="auto"/>
                    <w:left w:val="none" w:sz="0" w:space="0" w:color="auto"/>
                    <w:bottom w:val="none" w:sz="0" w:space="0" w:color="auto"/>
                    <w:right w:val="none" w:sz="0" w:space="0" w:color="auto"/>
                  </w:divBdr>
                  <w:divsChild>
                    <w:div w:id="2079470566">
                      <w:marLeft w:val="0"/>
                      <w:marRight w:val="0"/>
                      <w:marTop w:val="0"/>
                      <w:marBottom w:val="0"/>
                      <w:divBdr>
                        <w:top w:val="none" w:sz="0" w:space="0" w:color="auto"/>
                        <w:left w:val="none" w:sz="0" w:space="0" w:color="auto"/>
                        <w:bottom w:val="none" w:sz="0" w:space="0" w:color="auto"/>
                        <w:right w:val="none" w:sz="0" w:space="0" w:color="auto"/>
                      </w:divBdr>
                    </w:div>
                  </w:divsChild>
                </w:div>
                <w:div w:id="1199583518">
                  <w:marLeft w:val="0"/>
                  <w:marRight w:val="0"/>
                  <w:marTop w:val="0"/>
                  <w:marBottom w:val="0"/>
                  <w:divBdr>
                    <w:top w:val="none" w:sz="0" w:space="0" w:color="auto"/>
                    <w:left w:val="none" w:sz="0" w:space="0" w:color="auto"/>
                    <w:bottom w:val="none" w:sz="0" w:space="0" w:color="auto"/>
                    <w:right w:val="none" w:sz="0" w:space="0" w:color="auto"/>
                  </w:divBdr>
                  <w:divsChild>
                    <w:div w:id="340669812">
                      <w:marLeft w:val="0"/>
                      <w:marRight w:val="0"/>
                      <w:marTop w:val="0"/>
                      <w:marBottom w:val="0"/>
                      <w:divBdr>
                        <w:top w:val="none" w:sz="0" w:space="0" w:color="auto"/>
                        <w:left w:val="none" w:sz="0" w:space="0" w:color="auto"/>
                        <w:bottom w:val="none" w:sz="0" w:space="0" w:color="auto"/>
                        <w:right w:val="none" w:sz="0" w:space="0" w:color="auto"/>
                      </w:divBdr>
                    </w:div>
                  </w:divsChild>
                </w:div>
                <w:div w:id="1036542299">
                  <w:marLeft w:val="0"/>
                  <w:marRight w:val="0"/>
                  <w:marTop w:val="0"/>
                  <w:marBottom w:val="0"/>
                  <w:divBdr>
                    <w:top w:val="none" w:sz="0" w:space="0" w:color="auto"/>
                    <w:left w:val="none" w:sz="0" w:space="0" w:color="auto"/>
                    <w:bottom w:val="none" w:sz="0" w:space="0" w:color="auto"/>
                    <w:right w:val="none" w:sz="0" w:space="0" w:color="auto"/>
                  </w:divBdr>
                  <w:divsChild>
                    <w:div w:id="1586106928">
                      <w:marLeft w:val="0"/>
                      <w:marRight w:val="0"/>
                      <w:marTop w:val="0"/>
                      <w:marBottom w:val="0"/>
                      <w:divBdr>
                        <w:top w:val="none" w:sz="0" w:space="0" w:color="auto"/>
                        <w:left w:val="none" w:sz="0" w:space="0" w:color="auto"/>
                        <w:bottom w:val="none" w:sz="0" w:space="0" w:color="auto"/>
                        <w:right w:val="none" w:sz="0" w:space="0" w:color="auto"/>
                      </w:divBdr>
                    </w:div>
                  </w:divsChild>
                </w:div>
                <w:div w:id="2019770916">
                  <w:marLeft w:val="0"/>
                  <w:marRight w:val="0"/>
                  <w:marTop w:val="0"/>
                  <w:marBottom w:val="0"/>
                  <w:divBdr>
                    <w:top w:val="none" w:sz="0" w:space="0" w:color="auto"/>
                    <w:left w:val="none" w:sz="0" w:space="0" w:color="auto"/>
                    <w:bottom w:val="none" w:sz="0" w:space="0" w:color="auto"/>
                    <w:right w:val="none" w:sz="0" w:space="0" w:color="auto"/>
                  </w:divBdr>
                  <w:divsChild>
                    <w:div w:id="1991011232">
                      <w:marLeft w:val="0"/>
                      <w:marRight w:val="0"/>
                      <w:marTop w:val="0"/>
                      <w:marBottom w:val="0"/>
                      <w:divBdr>
                        <w:top w:val="none" w:sz="0" w:space="0" w:color="auto"/>
                        <w:left w:val="none" w:sz="0" w:space="0" w:color="auto"/>
                        <w:bottom w:val="none" w:sz="0" w:space="0" w:color="auto"/>
                        <w:right w:val="none" w:sz="0" w:space="0" w:color="auto"/>
                      </w:divBdr>
                    </w:div>
                  </w:divsChild>
                </w:div>
                <w:div w:id="1863545596">
                  <w:marLeft w:val="0"/>
                  <w:marRight w:val="0"/>
                  <w:marTop w:val="0"/>
                  <w:marBottom w:val="0"/>
                  <w:divBdr>
                    <w:top w:val="none" w:sz="0" w:space="0" w:color="auto"/>
                    <w:left w:val="none" w:sz="0" w:space="0" w:color="auto"/>
                    <w:bottom w:val="none" w:sz="0" w:space="0" w:color="auto"/>
                    <w:right w:val="none" w:sz="0" w:space="0" w:color="auto"/>
                  </w:divBdr>
                  <w:divsChild>
                    <w:div w:id="1997494881">
                      <w:marLeft w:val="0"/>
                      <w:marRight w:val="0"/>
                      <w:marTop w:val="0"/>
                      <w:marBottom w:val="0"/>
                      <w:divBdr>
                        <w:top w:val="none" w:sz="0" w:space="0" w:color="auto"/>
                        <w:left w:val="none" w:sz="0" w:space="0" w:color="auto"/>
                        <w:bottom w:val="none" w:sz="0" w:space="0" w:color="auto"/>
                        <w:right w:val="none" w:sz="0" w:space="0" w:color="auto"/>
                      </w:divBdr>
                    </w:div>
                  </w:divsChild>
                </w:div>
                <w:div w:id="1755007122">
                  <w:marLeft w:val="0"/>
                  <w:marRight w:val="0"/>
                  <w:marTop w:val="0"/>
                  <w:marBottom w:val="0"/>
                  <w:divBdr>
                    <w:top w:val="none" w:sz="0" w:space="0" w:color="auto"/>
                    <w:left w:val="none" w:sz="0" w:space="0" w:color="auto"/>
                    <w:bottom w:val="none" w:sz="0" w:space="0" w:color="auto"/>
                    <w:right w:val="none" w:sz="0" w:space="0" w:color="auto"/>
                  </w:divBdr>
                  <w:divsChild>
                    <w:div w:id="1341203638">
                      <w:marLeft w:val="0"/>
                      <w:marRight w:val="0"/>
                      <w:marTop w:val="0"/>
                      <w:marBottom w:val="0"/>
                      <w:divBdr>
                        <w:top w:val="none" w:sz="0" w:space="0" w:color="auto"/>
                        <w:left w:val="none" w:sz="0" w:space="0" w:color="auto"/>
                        <w:bottom w:val="none" w:sz="0" w:space="0" w:color="auto"/>
                        <w:right w:val="none" w:sz="0" w:space="0" w:color="auto"/>
                      </w:divBdr>
                    </w:div>
                  </w:divsChild>
                </w:div>
                <w:div w:id="884026890">
                  <w:marLeft w:val="0"/>
                  <w:marRight w:val="0"/>
                  <w:marTop w:val="0"/>
                  <w:marBottom w:val="0"/>
                  <w:divBdr>
                    <w:top w:val="none" w:sz="0" w:space="0" w:color="auto"/>
                    <w:left w:val="none" w:sz="0" w:space="0" w:color="auto"/>
                    <w:bottom w:val="none" w:sz="0" w:space="0" w:color="auto"/>
                    <w:right w:val="none" w:sz="0" w:space="0" w:color="auto"/>
                  </w:divBdr>
                  <w:divsChild>
                    <w:div w:id="666372208">
                      <w:marLeft w:val="0"/>
                      <w:marRight w:val="0"/>
                      <w:marTop w:val="0"/>
                      <w:marBottom w:val="0"/>
                      <w:divBdr>
                        <w:top w:val="none" w:sz="0" w:space="0" w:color="auto"/>
                        <w:left w:val="none" w:sz="0" w:space="0" w:color="auto"/>
                        <w:bottom w:val="none" w:sz="0" w:space="0" w:color="auto"/>
                        <w:right w:val="none" w:sz="0" w:space="0" w:color="auto"/>
                      </w:divBdr>
                    </w:div>
                  </w:divsChild>
                </w:div>
                <w:div w:id="743879">
                  <w:marLeft w:val="0"/>
                  <w:marRight w:val="0"/>
                  <w:marTop w:val="0"/>
                  <w:marBottom w:val="0"/>
                  <w:divBdr>
                    <w:top w:val="none" w:sz="0" w:space="0" w:color="auto"/>
                    <w:left w:val="none" w:sz="0" w:space="0" w:color="auto"/>
                    <w:bottom w:val="none" w:sz="0" w:space="0" w:color="auto"/>
                    <w:right w:val="none" w:sz="0" w:space="0" w:color="auto"/>
                  </w:divBdr>
                  <w:divsChild>
                    <w:div w:id="1533572618">
                      <w:marLeft w:val="0"/>
                      <w:marRight w:val="0"/>
                      <w:marTop w:val="0"/>
                      <w:marBottom w:val="0"/>
                      <w:divBdr>
                        <w:top w:val="none" w:sz="0" w:space="0" w:color="auto"/>
                        <w:left w:val="none" w:sz="0" w:space="0" w:color="auto"/>
                        <w:bottom w:val="none" w:sz="0" w:space="0" w:color="auto"/>
                        <w:right w:val="none" w:sz="0" w:space="0" w:color="auto"/>
                      </w:divBdr>
                    </w:div>
                  </w:divsChild>
                </w:div>
                <w:div w:id="2044013786">
                  <w:marLeft w:val="0"/>
                  <w:marRight w:val="0"/>
                  <w:marTop w:val="0"/>
                  <w:marBottom w:val="0"/>
                  <w:divBdr>
                    <w:top w:val="none" w:sz="0" w:space="0" w:color="auto"/>
                    <w:left w:val="none" w:sz="0" w:space="0" w:color="auto"/>
                    <w:bottom w:val="none" w:sz="0" w:space="0" w:color="auto"/>
                    <w:right w:val="none" w:sz="0" w:space="0" w:color="auto"/>
                  </w:divBdr>
                  <w:divsChild>
                    <w:div w:id="1338655405">
                      <w:marLeft w:val="0"/>
                      <w:marRight w:val="0"/>
                      <w:marTop w:val="0"/>
                      <w:marBottom w:val="0"/>
                      <w:divBdr>
                        <w:top w:val="none" w:sz="0" w:space="0" w:color="auto"/>
                        <w:left w:val="none" w:sz="0" w:space="0" w:color="auto"/>
                        <w:bottom w:val="none" w:sz="0" w:space="0" w:color="auto"/>
                        <w:right w:val="none" w:sz="0" w:space="0" w:color="auto"/>
                      </w:divBdr>
                    </w:div>
                  </w:divsChild>
                </w:div>
                <w:div w:id="205259868">
                  <w:marLeft w:val="0"/>
                  <w:marRight w:val="0"/>
                  <w:marTop w:val="0"/>
                  <w:marBottom w:val="0"/>
                  <w:divBdr>
                    <w:top w:val="none" w:sz="0" w:space="0" w:color="auto"/>
                    <w:left w:val="none" w:sz="0" w:space="0" w:color="auto"/>
                    <w:bottom w:val="none" w:sz="0" w:space="0" w:color="auto"/>
                    <w:right w:val="none" w:sz="0" w:space="0" w:color="auto"/>
                  </w:divBdr>
                  <w:divsChild>
                    <w:div w:id="914900110">
                      <w:marLeft w:val="0"/>
                      <w:marRight w:val="0"/>
                      <w:marTop w:val="0"/>
                      <w:marBottom w:val="0"/>
                      <w:divBdr>
                        <w:top w:val="none" w:sz="0" w:space="0" w:color="auto"/>
                        <w:left w:val="none" w:sz="0" w:space="0" w:color="auto"/>
                        <w:bottom w:val="none" w:sz="0" w:space="0" w:color="auto"/>
                        <w:right w:val="none" w:sz="0" w:space="0" w:color="auto"/>
                      </w:divBdr>
                    </w:div>
                  </w:divsChild>
                </w:div>
                <w:div w:id="1194418535">
                  <w:marLeft w:val="0"/>
                  <w:marRight w:val="0"/>
                  <w:marTop w:val="0"/>
                  <w:marBottom w:val="0"/>
                  <w:divBdr>
                    <w:top w:val="none" w:sz="0" w:space="0" w:color="auto"/>
                    <w:left w:val="none" w:sz="0" w:space="0" w:color="auto"/>
                    <w:bottom w:val="none" w:sz="0" w:space="0" w:color="auto"/>
                    <w:right w:val="none" w:sz="0" w:space="0" w:color="auto"/>
                  </w:divBdr>
                  <w:divsChild>
                    <w:div w:id="1317300550">
                      <w:marLeft w:val="0"/>
                      <w:marRight w:val="0"/>
                      <w:marTop w:val="0"/>
                      <w:marBottom w:val="0"/>
                      <w:divBdr>
                        <w:top w:val="none" w:sz="0" w:space="0" w:color="auto"/>
                        <w:left w:val="none" w:sz="0" w:space="0" w:color="auto"/>
                        <w:bottom w:val="none" w:sz="0" w:space="0" w:color="auto"/>
                        <w:right w:val="none" w:sz="0" w:space="0" w:color="auto"/>
                      </w:divBdr>
                    </w:div>
                  </w:divsChild>
                </w:div>
                <w:div w:id="439764668">
                  <w:marLeft w:val="0"/>
                  <w:marRight w:val="0"/>
                  <w:marTop w:val="0"/>
                  <w:marBottom w:val="0"/>
                  <w:divBdr>
                    <w:top w:val="none" w:sz="0" w:space="0" w:color="auto"/>
                    <w:left w:val="none" w:sz="0" w:space="0" w:color="auto"/>
                    <w:bottom w:val="none" w:sz="0" w:space="0" w:color="auto"/>
                    <w:right w:val="none" w:sz="0" w:space="0" w:color="auto"/>
                  </w:divBdr>
                  <w:divsChild>
                    <w:div w:id="1320688639">
                      <w:marLeft w:val="0"/>
                      <w:marRight w:val="0"/>
                      <w:marTop w:val="0"/>
                      <w:marBottom w:val="0"/>
                      <w:divBdr>
                        <w:top w:val="none" w:sz="0" w:space="0" w:color="auto"/>
                        <w:left w:val="none" w:sz="0" w:space="0" w:color="auto"/>
                        <w:bottom w:val="none" w:sz="0" w:space="0" w:color="auto"/>
                        <w:right w:val="none" w:sz="0" w:space="0" w:color="auto"/>
                      </w:divBdr>
                    </w:div>
                  </w:divsChild>
                </w:div>
                <w:div w:id="222260556">
                  <w:marLeft w:val="0"/>
                  <w:marRight w:val="0"/>
                  <w:marTop w:val="0"/>
                  <w:marBottom w:val="0"/>
                  <w:divBdr>
                    <w:top w:val="none" w:sz="0" w:space="0" w:color="auto"/>
                    <w:left w:val="none" w:sz="0" w:space="0" w:color="auto"/>
                    <w:bottom w:val="none" w:sz="0" w:space="0" w:color="auto"/>
                    <w:right w:val="none" w:sz="0" w:space="0" w:color="auto"/>
                  </w:divBdr>
                  <w:divsChild>
                    <w:div w:id="1075470606">
                      <w:marLeft w:val="0"/>
                      <w:marRight w:val="0"/>
                      <w:marTop w:val="0"/>
                      <w:marBottom w:val="0"/>
                      <w:divBdr>
                        <w:top w:val="none" w:sz="0" w:space="0" w:color="auto"/>
                        <w:left w:val="none" w:sz="0" w:space="0" w:color="auto"/>
                        <w:bottom w:val="none" w:sz="0" w:space="0" w:color="auto"/>
                        <w:right w:val="none" w:sz="0" w:space="0" w:color="auto"/>
                      </w:divBdr>
                    </w:div>
                  </w:divsChild>
                </w:div>
                <w:div w:id="1074745949">
                  <w:marLeft w:val="0"/>
                  <w:marRight w:val="0"/>
                  <w:marTop w:val="0"/>
                  <w:marBottom w:val="0"/>
                  <w:divBdr>
                    <w:top w:val="none" w:sz="0" w:space="0" w:color="auto"/>
                    <w:left w:val="none" w:sz="0" w:space="0" w:color="auto"/>
                    <w:bottom w:val="none" w:sz="0" w:space="0" w:color="auto"/>
                    <w:right w:val="none" w:sz="0" w:space="0" w:color="auto"/>
                  </w:divBdr>
                  <w:divsChild>
                    <w:div w:id="741030848">
                      <w:marLeft w:val="0"/>
                      <w:marRight w:val="0"/>
                      <w:marTop w:val="0"/>
                      <w:marBottom w:val="0"/>
                      <w:divBdr>
                        <w:top w:val="none" w:sz="0" w:space="0" w:color="auto"/>
                        <w:left w:val="none" w:sz="0" w:space="0" w:color="auto"/>
                        <w:bottom w:val="none" w:sz="0" w:space="0" w:color="auto"/>
                        <w:right w:val="none" w:sz="0" w:space="0" w:color="auto"/>
                      </w:divBdr>
                    </w:div>
                  </w:divsChild>
                </w:div>
                <w:div w:id="837428538">
                  <w:marLeft w:val="0"/>
                  <w:marRight w:val="0"/>
                  <w:marTop w:val="0"/>
                  <w:marBottom w:val="0"/>
                  <w:divBdr>
                    <w:top w:val="none" w:sz="0" w:space="0" w:color="auto"/>
                    <w:left w:val="none" w:sz="0" w:space="0" w:color="auto"/>
                    <w:bottom w:val="none" w:sz="0" w:space="0" w:color="auto"/>
                    <w:right w:val="none" w:sz="0" w:space="0" w:color="auto"/>
                  </w:divBdr>
                  <w:divsChild>
                    <w:div w:id="1253196062">
                      <w:marLeft w:val="0"/>
                      <w:marRight w:val="0"/>
                      <w:marTop w:val="0"/>
                      <w:marBottom w:val="0"/>
                      <w:divBdr>
                        <w:top w:val="none" w:sz="0" w:space="0" w:color="auto"/>
                        <w:left w:val="none" w:sz="0" w:space="0" w:color="auto"/>
                        <w:bottom w:val="none" w:sz="0" w:space="0" w:color="auto"/>
                        <w:right w:val="none" w:sz="0" w:space="0" w:color="auto"/>
                      </w:divBdr>
                    </w:div>
                  </w:divsChild>
                </w:div>
                <w:div w:id="1520198667">
                  <w:marLeft w:val="0"/>
                  <w:marRight w:val="0"/>
                  <w:marTop w:val="0"/>
                  <w:marBottom w:val="0"/>
                  <w:divBdr>
                    <w:top w:val="none" w:sz="0" w:space="0" w:color="auto"/>
                    <w:left w:val="none" w:sz="0" w:space="0" w:color="auto"/>
                    <w:bottom w:val="none" w:sz="0" w:space="0" w:color="auto"/>
                    <w:right w:val="none" w:sz="0" w:space="0" w:color="auto"/>
                  </w:divBdr>
                  <w:divsChild>
                    <w:div w:id="902327362">
                      <w:marLeft w:val="0"/>
                      <w:marRight w:val="0"/>
                      <w:marTop w:val="0"/>
                      <w:marBottom w:val="0"/>
                      <w:divBdr>
                        <w:top w:val="none" w:sz="0" w:space="0" w:color="auto"/>
                        <w:left w:val="none" w:sz="0" w:space="0" w:color="auto"/>
                        <w:bottom w:val="none" w:sz="0" w:space="0" w:color="auto"/>
                        <w:right w:val="none" w:sz="0" w:space="0" w:color="auto"/>
                      </w:divBdr>
                    </w:div>
                  </w:divsChild>
                </w:div>
                <w:div w:id="2088380133">
                  <w:marLeft w:val="0"/>
                  <w:marRight w:val="0"/>
                  <w:marTop w:val="0"/>
                  <w:marBottom w:val="0"/>
                  <w:divBdr>
                    <w:top w:val="none" w:sz="0" w:space="0" w:color="auto"/>
                    <w:left w:val="none" w:sz="0" w:space="0" w:color="auto"/>
                    <w:bottom w:val="none" w:sz="0" w:space="0" w:color="auto"/>
                    <w:right w:val="none" w:sz="0" w:space="0" w:color="auto"/>
                  </w:divBdr>
                  <w:divsChild>
                    <w:div w:id="592393089">
                      <w:marLeft w:val="0"/>
                      <w:marRight w:val="0"/>
                      <w:marTop w:val="0"/>
                      <w:marBottom w:val="0"/>
                      <w:divBdr>
                        <w:top w:val="none" w:sz="0" w:space="0" w:color="auto"/>
                        <w:left w:val="none" w:sz="0" w:space="0" w:color="auto"/>
                        <w:bottom w:val="none" w:sz="0" w:space="0" w:color="auto"/>
                        <w:right w:val="none" w:sz="0" w:space="0" w:color="auto"/>
                      </w:divBdr>
                    </w:div>
                  </w:divsChild>
                </w:div>
                <w:div w:id="1142188428">
                  <w:marLeft w:val="0"/>
                  <w:marRight w:val="0"/>
                  <w:marTop w:val="0"/>
                  <w:marBottom w:val="0"/>
                  <w:divBdr>
                    <w:top w:val="none" w:sz="0" w:space="0" w:color="auto"/>
                    <w:left w:val="none" w:sz="0" w:space="0" w:color="auto"/>
                    <w:bottom w:val="none" w:sz="0" w:space="0" w:color="auto"/>
                    <w:right w:val="none" w:sz="0" w:space="0" w:color="auto"/>
                  </w:divBdr>
                  <w:divsChild>
                    <w:div w:id="766383584">
                      <w:marLeft w:val="0"/>
                      <w:marRight w:val="0"/>
                      <w:marTop w:val="0"/>
                      <w:marBottom w:val="0"/>
                      <w:divBdr>
                        <w:top w:val="none" w:sz="0" w:space="0" w:color="auto"/>
                        <w:left w:val="none" w:sz="0" w:space="0" w:color="auto"/>
                        <w:bottom w:val="none" w:sz="0" w:space="0" w:color="auto"/>
                        <w:right w:val="none" w:sz="0" w:space="0" w:color="auto"/>
                      </w:divBdr>
                    </w:div>
                  </w:divsChild>
                </w:div>
                <w:div w:id="2060398756">
                  <w:marLeft w:val="0"/>
                  <w:marRight w:val="0"/>
                  <w:marTop w:val="0"/>
                  <w:marBottom w:val="0"/>
                  <w:divBdr>
                    <w:top w:val="none" w:sz="0" w:space="0" w:color="auto"/>
                    <w:left w:val="none" w:sz="0" w:space="0" w:color="auto"/>
                    <w:bottom w:val="none" w:sz="0" w:space="0" w:color="auto"/>
                    <w:right w:val="none" w:sz="0" w:space="0" w:color="auto"/>
                  </w:divBdr>
                  <w:divsChild>
                    <w:div w:id="1274364726">
                      <w:marLeft w:val="0"/>
                      <w:marRight w:val="0"/>
                      <w:marTop w:val="0"/>
                      <w:marBottom w:val="0"/>
                      <w:divBdr>
                        <w:top w:val="none" w:sz="0" w:space="0" w:color="auto"/>
                        <w:left w:val="none" w:sz="0" w:space="0" w:color="auto"/>
                        <w:bottom w:val="none" w:sz="0" w:space="0" w:color="auto"/>
                        <w:right w:val="none" w:sz="0" w:space="0" w:color="auto"/>
                      </w:divBdr>
                    </w:div>
                  </w:divsChild>
                </w:div>
                <w:div w:id="699476594">
                  <w:marLeft w:val="0"/>
                  <w:marRight w:val="0"/>
                  <w:marTop w:val="0"/>
                  <w:marBottom w:val="0"/>
                  <w:divBdr>
                    <w:top w:val="none" w:sz="0" w:space="0" w:color="auto"/>
                    <w:left w:val="none" w:sz="0" w:space="0" w:color="auto"/>
                    <w:bottom w:val="none" w:sz="0" w:space="0" w:color="auto"/>
                    <w:right w:val="none" w:sz="0" w:space="0" w:color="auto"/>
                  </w:divBdr>
                  <w:divsChild>
                    <w:div w:id="347871291">
                      <w:marLeft w:val="0"/>
                      <w:marRight w:val="0"/>
                      <w:marTop w:val="0"/>
                      <w:marBottom w:val="0"/>
                      <w:divBdr>
                        <w:top w:val="none" w:sz="0" w:space="0" w:color="auto"/>
                        <w:left w:val="none" w:sz="0" w:space="0" w:color="auto"/>
                        <w:bottom w:val="none" w:sz="0" w:space="0" w:color="auto"/>
                        <w:right w:val="none" w:sz="0" w:space="0" w:color="auto"/>
                      </w:divBdr>
                    </w:div>
                  </w:divsChild>
                </w:div>
                <w:div w:id="565260381">
                  <w:marLeft w:val="0"/>
                  <w:marRight w:val="0"/>
                  <w:marTop w:val="0"/>
                  <w:marBottom w:val="0"/>
                  <w:divBdr>
                    <w:top w:val="none" w:sz="0" w:space="0" w:color="auto"/>
                    <w:left w:val="none" w:sz="0" w:space="0" w:color="auto"/>
                    <w:bottom w:val="none" w:sz="0" w:space="0" w:color="auto"/>
                    <w:right w:val="none" w:sz="0" w:space="0" w:color="auto"/>
                  </w:divBdr>
                  <w:divsChild>
                    <w:div w:id="1994989754">
                      <w:marLeft w:val="0"/>
                      <w:marRight w:val="0"/>
                      <w:marTop w:val="0"/>
                      <w:marBottom w:val="0"/>
                      <w:divBdr>
                        <w:top w:val="none" w:sz="0" w:space="0" w:color="auto"/>
                        <w:left w:val="none" w:sz="0" w:space="0" w:color="auto"/>
                        <w:bottom w:val="none" w:sz="0" w:space="0" w:color="auto"/>
                        <w:right w:val="none" w:sz="0" w:space="0" w:color="auto"/>
                      </w:divBdr>
                    </w:div>
                  </w:divsChild>
                </w:div>
                <w:div w:id="191765293">
                  <w:marLeft w:val="0"/>
                  <w:marRight w:val="0"/>
                  <w:marTop w:val="0"/>
                  <w:marBottom w:val="0"/>
                  <w:divBdr>
                    <w:top w:val="none" w:sz="0" w:space="0" w:color="auto"/>
                    <w:left w:val="none" w:sz="0" w:space="0" w:color="auto"/>
                    <w:bottom w:val="none" w:sz="0" w:space="0" w:color="auto"/>
                    <w:right w:val="none" w:sz="0" w:space="0" w:color="auto"/>
                  </w:divBdr>
                  <w:divsChild>
                    <w:div w:id="1900551304">
                      <w:marLeft w:val="0"/>
                      <w:marRight w:val="0"/>
                      <w:marTop w:val="0"/>
                      <w:marBottom w:val="0"/>
                      <w:divBdr>
                        <w:top w:val="none" w:sz="0" w:space="0" w:color="auto"/>
                        <w:left w:val="none" w:sz="0" w:space="0" w:color="auto"/>
                        <w:bottom w:val="none" w:sz="0" w:space="0" w:color="auto"/>
                        <w:right w:val="none" w:sz="0" w:space="0" w:color="auto"/>
                      </w:divBdr>
                    </w:div>
                  </w:divsChild>
                </w:div>
                <w:div w:id="1662923568">
                  <w:marLeft w:val="0"/>
                  <w:marRight w:val="0"/>
                  <w:marTop w:val="0"/>
                  <w:marBottom w:val="0"/>
                  <w:divBdr>
                    <w:top w:val="none" w:sz="0" w:space="0" w:color="auto"/>
                    <w:left w:val="none" w:sz="0" w:space="0" w:color="auto"/>
                    <w:bottom w:val="none" w:sz="0" w:space="0" w:color="auto"/>
                    <w:right w:val="none" w:sz="0" w:space="0" w:color="auto"/>
                  </w:divBdr>
                  <w:divsChild>
                    <w:div w:id="518005194">
                      <w:marLeft w:val="0"/>
                      <w:marRight w:val="0"/>
                      <w:marTop w:val="0"/>
                      <w:marBottom w:val="0"/>
                      <w:divBdr>
                        <w:top w:val="none" w:sz="0" w:space="0" w:color="auto"/>
                        <w:left w:val="none" w:sz="0" w:space="0" w:color="auto"/>
                        <w:bottom w:val="none" w:sz="0" w:space="0" w:color="auto"/>
                        <w:right w:val="none" w:sz="0" w:space="0" w:color="auto"/>
                      </w:divBdr>
                    </w:div>
                  </w:divsChild>
                </w:div>
                <w:div w:id="1192764069">
                  <w:marLeft w:val="0"/>
                  <w:marRight w:val="0"/>
                  <w:marTop w:val="0"/>
                  <w:marBottom w:val="0"/>
                  <w:divBdr>
                    <w:top w:val="none" w:sz="0" w:space="0" w:color="auto"/>
                    <w:left w:val="none" w:sz="0" w:space="0" w:color="auto"/>
                    <w:bottom w:val="none" w:sz="0" w:space="0" w:color="auto"/>
                    <w:right w:val="none" w:sz="0" w:space="0" w:color="auto"/>
                  </w:divBdr>
                  <w:divsChild>
                    <w:div w:id="1239291751">
                      <w:marLeft w:val="0"/>
                      <w:marRight w:val="0"/>
                      <w:marTop w:val="0"/>
                      <w:marBottom w:val="0"/>
                      <w:divBdr>
                        <w:top w:val="none" w:sz="0" w:space="0" w:color="auto"/>
                        <w:left w:val="none" w:sz="0" w:space="0" w:color="auto"/>
                        <w:bottom w:val="none" w:sz="0" w:space="0" w:color="auto"/>
                        <w:right w:val="none" w:sz="0" w:space="0" w:color="auto"/>
                      </w:divBdr>
                    </w:div>
                  </w:divsChild>
                </w:div>
                <w:div w:id="1810899730">
                  <w:marLeft w:val="0"/>
                  <w:marRight w:val="0"/>
                  <w:marTop w:val="0"/>
                  <w:marBottom w:val="0"/>
                  <w:divBdr>
                    <w:top w:val="none" w:sz="0" w:space="0" w:color="auto"/>
                    <w:left w:val="none" w:sz="0" w:space="0" w:color="auto"/>
                    <w:bottom w:val="none" w:sz="0" w:space="0" w:color="auto"/>
                    <w:right w:val="none" w:sz="0" w:space="0" w:color="auto"/>
                  </w:divBdr>
                  <w:divsChild>
                    <w:div w:id="684400908">
                      <w:marLeft w:val="0"/>
                      <w:marRight w:val="0"/>
                      <w:marTop w:val="0"/>
                      <w:marBottom w:val="0"/>
                      <w:divBdr>
                        <w:top w:val="none" w:sz="0" w:space="0" w:color="auto"/>
                        <w:left w:val="none" w:sz="0" w:space="0" w:color="auto"/>
                        <w:bottom w:val="none" w:sz="0" w:space="0" w:color="auto"/>
                        <w:right w:val="none" w:sz="0" w:space="0" w:color="auto"/>
                      </w:divBdr>
                    </w:div>
                  </w:divsChild>
                </w:div>
                <w:div w:id="1356690987">
                  <w:marLeft w:val="0"/>
                  <w:marRight w:val="0"/>
                  <w:marTop w:val="0"/>
                  <w:marBottom w:val="0"/>
                  <w:divBdr>
                    <w:top w:val="none" w:sz="0" w:space="0" w:color="auto"/>
                    <w:left w:val="none" w:sz="0" w:space="0" w:color="auto"/>
                    <w:bottom w:val="none" w:sz="0" w:space="0" w:color="auto"/>
                    <w:right w:val="none" w:sz="0" w:space="0" w:color="auto"/>
                  </w:divBdr>
                  <w:divsChild>
                    <w:div w:id="1824085227">
                      <w:marLeft w:val="0"/>
                      <w:marRight w:val="0"/>
                      <w:marTop w:val="0"/>
                      <w:marBottom w:val="0"/>
                      <w:divBdr>
                        <w:top w:val="none" w:sz="0" w:space="0" w:color="auto"/>
                        <w:left w:val="none" w:sz="0" w:space="0" w:color="auto"/>
                        <w:bottom w:val="none" w:sz="0" w:space="0" w:color="auto"/>
                        <w:right w:val="none" w:sz="0" w:space="0" w:color="auto"/>
                      </w:divBdr>
                    </w:div>
                  </w:divsChild>
                </w:div>
                <w:div w:id="1710300995">
                  <w:marLeft w:val="0"/>
                  <w:marRight w:val="0"/>
                  <w:marTop w:val="0"/>
                  <w:marBottom w:val="0"/>
                  <w:divBdr>
                    <w:top w:val="none" w:sz="0" w:space="0" w:color="auto"/>
                    <w:left w:val="none" w:sz="0" w:space="0" w:color="auto"/>
                    <w:bottom w:val="none" w:sz="0" w:space="0" w:color="auto"/>
                    <w:right w:val="none" w:sz="0" w:space="0" w:color="auto"/>
                  </w:divBdr>
                  <w:divsChild>
                    <w:div w:id="8435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81892">
          <w:marLeft w:val="0"/>
          <w:marRight w:val="0"/>
          <w:marTop w:val="0"/>
          <w:marBottom w:val="0"/>
          <w:divBdr>
            <w:top w:val="none" w:sz="0" w:space="0" w:color="auto"/>
            <w:left w:val="none" w:sz="0" w:space="0" w:color="auto"/>
            <w:bottom w:val="none" w:sz="0" w:space="0" w:color="auto"/>
            <w:right w:val="none" w:sz="0" w:space="0" w:color="auto"/>
          </w:divBdr>
        </w:div>
        <w:div w:id="301010242">
          <w:marLeft w:val="0"/>
          <w:marRight w:val="0"/>
          <w:marTop w:val="0"/>
          <w:marBottom w:val="0"/>
          <w:divBdr>
            <w:top w:val="none" w:sz="0" w:space="0" w:color="auto"/>
            <w:left w:val="none" w:sz="0" w:space="0" w:color="auto"/>
            <w:bottom w:val="none" w:sz="0" w:space="0" w:color="auto"/>
            <w:right w:val="none" w:sz="0" w:space="0" w:color="auto"/>
          </w:divBdr>
          <w:divsChild>
            <w:div w:id="1880167002">
              <w:marLeft w:val="-75"/>
              <w:marRight w:val="0"/>
              <w:marTop w:val="30"/>
              <w:marBottom w:val="30"/>
              <w:divBdr>
                <w:top w:val="none" w:sz="0" w:space="0" w:color="auto"/>
                <w:left w:val="none" w:sz="0" w:space="0" w:color="auto"/>
                <w:bottom w:val="none" w:sz="0" w:space="0" w:color="auto"/>
                <w:right w:val="none" w:sz="0" w:space="0" w:color="auto"/>
              </w:divBdr>
              <w:divsChild>
                <w:div w:id="861162460">
                  <w:marLeft w:val="0"/>
                  <w:marRight w:val="0"/>
                  <w:marTop w:val="0"/>
                  <w:marBottom w:val="0"/>
                  <w:divBdr>
                    <w:top w:val="none" w:sz="0" w:space="0" w:color="auto"/>
                    <w:left w:val="none" w:sz="0" w:space="0" w:color="auto"/>
                    <w:bottom w:val="none" w:sz="0" w:space="0" w:color="auto"/>
                    <w:right w:val="none" w:sz="0" w:space="0" w:color="auto"/>
                  </w:divBdr>
                  <w:divsChild>
                    <w:div w:id="632557804">
                      <w:marLeft w:val="0"/>
                      <w:marRight w:val="0"/>
                      <w:marTop w:val="0"/>
                      <w:marBottom w:val="0"/>
                      <w:divBdr>
                        <w:top w:val="none" w:sz="0" w:space="0" w:color="auto"/>
                        <w:left w:val="none" w:sz="0" w:space="0" w:color="auto"/>
                        <w:bottom w:val="none" w:sz="0" w:space="0" w:color="auto"/>
                        <w:right w:val="none" w:sz="0" w:space="0" w:color="auto"/>
                      </w:divBdr>
                    </w:div>
                  </w:divsChild>
                </w:div>
                <w:div w:id="53697078">
                  <w:marLeft w:val="0"/>
                  <w:marRight w:val="0"/>
                  <w:marTop w:val="0"/>
                  <w:marBottom w:val="0"/>
                  <w:divBdr>
                    <w:top w:val="none" w:sz="0" w:space="0" w:color="auto"/>
                    <w:left w:val="none" w:sz="0" w:space="0" w:color="auto"/>
                    <w:bottom w:val="none" w:sz="0" w:space="0" w:color="auto"/>
                    <w:right w:val="none" w:sz="0" w:space="0" w:color="auto"/>
                  </w:divBdr>
                  <w:divsChild>
                    <w:div w:id="1624312696">
                      <w:marLeft w:val="0"/>
                      <w:marRight w:val="0"/>
                      <w:marTop w:val="0"/>
                      <w:marBottom w:val="0"/>
                      <w:divBdr>
                        <w:top w:val="none" w:sz="0" w:space="0" w:color="auto"/>
                        <w:left w:val="none" w:sz="0" w:space="0" w:color="auto"/>
                        <w:bottom w:val="none" w:sz="0" w:space="0" w:color="auto"/>
                        <w:right w:val="none" w:sz="0" w:space="0" w:color="auto"/>
                      </w:divBdr>
                    </w:div>
                  </w:divsChild>
                </w:div>
                <w:div w:id="752623623">
                  <w:marLeft w:val="0"/>
                  <w:marRight w:val="0"/>
                  <w:marTop w:val="0"/>
                  <w:marBottom w:val="0"/>
                  <w:divBdr>
                    <w:top w:val="none" w:sz="0" w:space="0" w:color="auto"/>
                    <w:left w:val="none" w:sz="0" w:space="0" w:color="auto"/>
                    <w:bottom w:val="none" w:sz="0" w:space="0" w:color="auto"/>
                    <w:right w:val="none" w:sz="0" w:space="0" w:color="auto"/>
                  </w:divBdr>
                  <w:divsChild>
                    <w:div w:id="1591892856">
                      <w:marLeft w:val="0"/>
                      <w:marRight w:val="0"/>
                      <w:marTop w:val="0"/>
                      <w:marBottom w:val="0"/>
                      <w:divBdr>
                        <w:top w:val="none" w:sz="0" w:space="0" w:color="auto"/>
                        <w:left w:val="none" w:sz="0" w:space="0" w:color="auto"/>
                        <w:bottom w:val="none" w:sz="0" w:space="0" w:color="auto"/>
                        <w:right w:val="none" w:sz="0" w:space="0" w:color="auto"/>
                      </w:divBdr>
                    </w:div>
                  </w:divsChild>
                </w:div>
                <w:div w:id="1444568809">
                  <w:marLeft w:val="0"/>
                  <w:marRight w:val="0"/>
                  <w:marTop w:val="0"/>
                  <w:marBottom w:val="0"/>
                  <w:divBdr>
                    <w:top w:val="none" w:sz="0" w:space="0" w:color="auto"/>
                    <w:left w:val="none" w:sz="0" w:space="0" w:color="auto"/>
                    <w:bottom w:val="none" w:sz="0" w:space="0" w:color="auto"/>
                    <w:right w:val="none" w:sz="0" w:space="0" w:color="auto"/>
                  </w:divBdr>
                  <w:divsChild>
                    <w:div w:id="1077020972">
                      <w:marLeft w:val="0"/>
                      <w:marRight w:val="0"/>
                      <w:marTop w:val="0"/>
                      <w:marBottom w:val="0"/>
                      <w:divBdr>
                        <w:top w:val="none" w:sz="0" w:space="0" w:color="auto"/>
                        <w:left w:val="none" w:sz="0" w:space="0" w:color="auto"/>
                        <w:bottom w:val="none" w:sz="0" w:space="0" w:color="auto"/>
                        <w:right w:val="none" w:sz="0" w:space="0" w:color="auto"/>
                      </w:divBdr>
                    </w:div>
                  </w:divsChild>
                </w:div>
                <w:div w:id="1280794824">
                  <w:marLeft w:val="0"/>
                  <w:marRight w:val="0"/>
                  <w:marTop w:val="0"/>
                  <w:marBottom w:val="0"/>
                  <w:divBdr>
                    <w:top w:val="none" w:sz="0" w:space="0" w:color="auto"/>
                    <w:left w:val="none" w:sz="0" w:space="0" w:color="auto"/>
                    <w:bottom w:val="none" w:sz="0" w:space="0" w:color="auto"/>
                    <w:right w:val="none" w:sz="0" w:space="0" w:color="auto"/>
                  </w:divBdr>
                  <w:divsChild>
                    <w:div w:id="894438836">
                      <w:marLeft w:val="0"/>
                      <w:marRight w:val="0"/>
                      <w:marTop w:val="0"/>
                      <w:marBottom w:val="0"/>
                      <w:divBdr>
                        <w:top w:val="none" w:sz="0" w:space="0" w:color="auto"/>
                        <w:left w:val="none" w:sz="0" w:space="0" w:color="auto"/>
                        <w:bottom w:val="none" w:sz="0" w:space="0" w:color="auto"/>
                        <w:right w:val="none" w:sz="0" w:space="0" w:color="auto"/>
                      </w:divBdr>
                    </w:div>
                  </w:divsChild>
                </w:div>
                <w:div w:id="485243274">
                  <w:marLeft w:val="0"/>
                  <w:marRight w:val="0"/>
                  <w:marTop w:val="0"/>
                  <w:marBottom w:val="0"/>
                  <w:divBdr>
                    <w:top w:val="none" w:sz="0" w:space="0" w:color="auto"/>
                    <w:left w:val="none" w:sz="0" w:space="0" w:color="auto"/>
                    <w:bottom w:val="none" w:sz="0" w:space="0" w:color="auto"/>
                    <w:right w:val="none" w:sz="0" w:space="0" w:color="auto"/>
                  </w:divBdr>
                  <w:divsChild>
                    <w:div w:id="1795249879">
                      <w:marLeft w:val="0"/>
                      <w:marRight w:val="0"/>
                      <w:marTop w:val="0"/>
                      <w:marBottom w:val="0"/>
                      <w:divBdr>
                        <w:top w:val="none" w:sz="0" w:space="0" w:color="auto"/>
                        <w:left w:val="none" w:sz="0" w:space="0" w:color="auto"/>
                        <w:bottom w:val="none" w:sz="0" w:space="0" w:color="auto"/>
                        <w:right w:val="none" w:sz="0" w:space="0" w:color="auto"/>
                      </w:divBdr>
                    </w:div>
                  </w:divsChild>
                </w:div>
                <w:div w:id="1186603751">
                  <w:marLeft w:val="0"/>
                  <w:marRight w:val="0"/>
                  <w:marTop w:val="0"/>
                  <w:marBottom w:val="0"/>
                  <w:divBdr>
                    <w:top w:val="none" w:sz="0" w:space="0" w:color="auto"/>
                    <w:left w:val="none" w:sz="0" w:space="0" w:color="auto"/>
                    <w:bottom w:val="none" w:sz="0" w:space="0" w:color="auto"/>
                    <w:right w:val="none" w:sz="0" w:space="0" w:color="auto"/>
                  </w:divBdr>
                  <w:divsChild>
                    <w:div w:id="118307422">
                      <w:marLeft w:val="0"/>
                      <w:marRight w:val="0"/>
                      <w:marTop w:val="0"/>
                      <w:marBottom w:val="0"/>
                      <w:divBdr>
                        <w:top w:val="none" w:sz="0" w:space="0" w:color="auto"/>
                        <w:left w:val="none" w:sz="0" w:space="0" w:color="auto"/>
                        <w:bottom w:val="none" w:sz="0" w:space="0" w:color="auto"/>
                        <w:right w:val="none" w:sz="0" w:space="0" w:color="auto"/>
                      </w:divBdr>
                    </w:div>
                  </w:divsChild>
                </w:div>
                <w:div w:id="1218206862">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
                  </w:divsChild>
                </w:div>
                <w:div w:id="673994062">
                  <w:marLeft w:val="0"/>
                  <w:marRight w:val="0"/>
                  <w:marTop w:val="0"/>
                  <w:marBottom w:val="0"/>
                  <w:divBdr>
                    <w:top w:val="none" w:sz="0" w:space="0" w:color="auto"/>
                    <w:left w:val="none" w:sz="0" w:space="0" w:color="auto"/>
                    <w:bottom w:val="none" w:sz="0" w:space="0" w:color="auto"/>
                    <w:right w:val="none" w:sz="0" w:space="0" w:color="auto"/>
                  </w:divBdr>
                  <w:divsChild>
                    <w:div w:id="1172530504">
                      <w:marLeft w:val="0"/>
                      <w:marRight w:val="0"/>
                      <w:marTop w:val="0"/>
                      <w:marBottom w:val="0"/>
                      <w:divBdr>
                        <w:top w:val="none" w:sz="0" w:space="0" w:color="auto"/>
                        <w:left w:val="none" w:sz="0" w:space="0" w:color="auto"/>
                        <w:bottom w:val="none" w:sz="0" w:space="0" w:color="auto"/>
                        <w:right w:val="none" w:sz="0" w:space="0" w:color="auto"/>
                      </w:divBdr>
                    </w:div>
                  </w:divsChild>
                </w:div>
                <w:div w:id="555164032">
                  <w:marLeft w:val="0"/>
                  <w:marRight w:val="0"/>
                  <w:marTop w:val="0"/>
                  <w:marBottom w:val="0"/>
                  <w:divBdr>
                    <w:top w:val="none" w:sz="0" w:space="0" w:color="auto"/>
                    <w:left w:val="none" w:sz="0" w:space="0" w:color="auto"/>
                    <w:bottom w:val="none" w:sz="0" w:space="0" w:color="auto"/>
                    <w:right w:val="none" w:sz="0" w:space="0" w:color="auto"/>
                  </w:divBdr>
                  <w:divsChild>
                    <w:div w:id="956063972">
                      <w:marLeft w:val="0"/>
                      <w:marRight w:val="0"/>
                      <w:marTop w:val="0"/>
                      <w:marBottom w:val="0"/>
                      <w:divBdr>
                        <w:top w:val="none" w:sz="0" w:space="0" w:color="auto"/>
                        <w:left w:val="none" w:sz="0" w:space="0" w:color="auto"/>
                        <w:bottom w:val="none" w:sz="0" w:space="0" w:color="auto"/>
                        <w:right w:val="none" w:sz="0" w:space="0" w:color="auto"/>
                      </w:divBdr>
                    </w:div>
                  </w:divsChild>
                </w:div>
                <w:div w:id="733697644">
                  <w:marLeft w:val="0"/>
                  <w:marRight w:val="0"/>
                  <w:marTop w:val="0"/>
                  <w:marBottom w:val="0"/>
                  <w:divBdr>
                    <w:top w:val="none" w:sz="0" w:space="0" w:color="auto"/>
                    <w:left w:val="none" w:sz="0" w:space="0" w:color="auto"/>
                    <w:bottom w:val="none" w:sz="0" w:space="0" w:color="auto"/>
                    <w:right w:val="none" w:sz="0" w:space="0" w:color="auto"/>
                  </w:divBdr>
                  <w:divsChild>
                    <w:div w:id="1115514611">
                      <w:marLeft w:val="0"/>
                      <w:marRight w:val="0"/>
                      <w:marTop w:val="0"/>
                      <w:marBottom w:val="0"/>
                      <w:divBdr>
                        <w:top w:val="none" w:sz="0" w:space="0" w:color="auto"/>
                        <w:left w:val="none" w:sz="0" w:space="0" w:color="auto"/>
                        <w:bottom w:val="none" w:sz="0" w:space="0" w:color="auto"/>
                        <w:right w:val="none" w:sz="0" w:space="0" w:color="auto"/>
                      </w:divBdr>
                    </w:div>
                  </w:divsChild>
                </w:div>
                <w:div w:id="1540245590">
                  <w:marLeft w:val="0"/>
                  <w:marRight w:val="0"/>
                  <w:marTop w:val="0"/>
                  <w:marBottom w:val="0"/>
                  <w:divBdr>
                    <w:top w:val="none" w:sz="0" w:space="0" w:color="auto"/>
                    <w:left w:val="none" w:sz="0" w:space="0" w:color="auto"/>
                    <w:bottom w:val="none" w:sz="0" w:space="0" w:color="auto"/>
                    <w:right w:val="none" w:sz="0" w:space="0" w:color="auto"/>
                  </w:divBdr>
                  <w:divsChild>
                    <w:div w:id="178010909">
                      <w:marLeft w:val="0"/>
                      <w:marRight w:val="0"/>
                      <w:marTop w:val="0"/>
                      <w:marBottom w:val="0"/>
                      <w:divBdr>
                        <w:top w:val="none" w:sz="0" w:space="0" w:color="auto"/>
                        <w:left w:val="none" w:sz="0" w:space="0" w:color="auto"/>
                        <w:bottom w:val="none" w:sz="0" w:space="0" w:color="auto"/>
                        <w:right w:val="none" w:sz="0" w:space="0" w:color="auto"/>
                      </w:divBdr>
                    </w:div>
                  </w:divsChild>
                </w:div>
                <w:div w:id="555312881">
                  <w:marLeft w:val="0"/>
                  <w:marRight w:val="0"/>
                  <w:marTop w:val="0"/>
                  <w:marBottom w:val="0"/>
                  <w:divBdr>
                    <w:top w:val="none" w:sz="0" w:space="0" w:color="auto"/>
                    <w:left w:val="none" w:sz="0" w:space="0" w:color="auto"/>
                    <w:bottom w:val="none" w:sz="0" w:space="0" w:color="auto"/>
                    <w:right w:val="none" w:sz="0" w:space="0" w:color="auto"/>
                  </w:divBdr>
                  <w:divsChild>
                    <w:div w:id="858735318">
                      <w:marLeft w:val="0"/>
                      <w:marRight w:val="0"/>
                      <w:marTop w:val="0"/>
                      <w:marBottom w:val="0"/>
                      <w:divBdr>
                        <w:top w:val="none" w:sz="0" w:space="0" w:color="auto"/>
                        <w:left w:val="none" w:sz="0" w:space="0" w:color="auto"/>
                        <w:bottom w:val="none" w:sz="0" w:space="0" w:color="auto"/>
                        <w:right w:val="none" w:sz="0" w:space="0" w:color="auto"/>
                      </w:divBdr>
                    </w:div>
                  </w:divsChild>
                </w:div>
                <w:div w:id="625282227">
                  <w:marLeft w:val="0"/>
                  <w:marRight w:val="0"/>
                  <w:marTop w:val="0"/>
                  <w:marBottom w:val="0"/>
                  <w:divBdr>
                    <w:top w:val="none" w:sz="0" w:space="0" w:color="auto"/>
                    <w:left w:val="none" w:sz="0" w:space="0" w:color="auto"/>
                    <w:bottom w:val="none" w:sz="0" w:space="0" w:color="auto"/>
                    <w:right w:val="none" w:sz="0" w:space="0" w:color="auto"/>
                  </w:divBdr>
                  <w:divsChild>
                    <w:div w:id="1282833855">
                      <w:marLeft w:val="0"/>
                      <w:marRight w:val="0"/>
                      <w:marTop w:val="0"/>
                      <w:marBottom w:val="0"/>
                      <w:divBdr>
                        <w:top w:val="none" w:sz="0" w:space="0" w:color="auto"/>
                        <w:left w:val="none" w:sz="0" w:space="0" w:color="auto"/>
                        <w:bottom w:val="none" w:sz="0" w:space="0" w:color="auto"/>
                        <w:right w:val="none" w:sz="0" w:space="0" w:color="auto"/>
                      </w:divBdr>
                    </w:div>
                  </w:divsChild>
                </w:div>
                <w:div w:id="7149243">
                  <w:marLeft w:val="0"/>
                  <w:marRight w:val="0"/>
                  <w:marTop w:val="0"/>
                  <w:marBottom w:val="0"/>
                  <w:divBdr>
                    <w:top w:val="none" w:sz="0" w:space="0" w:color="auto"/>
                    <w:left w:val="none" w:sz="0" w:space="0" w:color="auto"/>
                    <w:bottom w:val="none" w:sz="0" w:space="0" w:color="auto"/>
                    <w:right w:val="none" w:sz="0" w:space="0" w:color="auto"/>
                  </w:divBdr>
                  <w:divsChild>
                    <w:div w:id="921376503">
                      <w:marLeft w:val="0"/>
                      <w:marRight w:val="0"/>
                      <w:marTop w:val="0"/>
                      <w:marBottom w:val="0"/>
                      <w:divBdr>
                        <w:top w:val="none" w:sz="0" w:space="0" w:color="auto"/>
                        <w:left w:val="none" w:sz="0" w:space="0" w:color="auto"/>
                        <w:bottom w:val="none" w:sz="0" w:space="0" w:color="auto"/>
                        <w:right w:val="none" w:sz="0" w:space="0" w:color="auto"/>
                      </w:divBdr>
                    </w:div>
                  </w:divsChild>
                </w:div>
                <w:div w:id="357505585">
                  <w:marLeft w:val="0"/>
                  <w:marRight w:val="0"/>
                  <w:marTop w:val="0"/>
                  <w:marBottom w:val="0"/>
                  <w:divBdr>
                    <w:top w:val="none" w:sz="0" w:space="0" w:color="auto"/>
                    <w:left w:val="none" w:sz="0" w:space="0" w:color="auto"/>
                    <w:bottom w:val="none" w:sz="0" w:space="0" w:color="auto"/>
                    <w:right w:val="none" w:sz="0" w:space="0" w:color="auto"/>
                  </w:divBdr>
                  <w:divsChild>
                    <w:div w:id="535586223">
                      <w:marLeft w:val="0"/>
                      <w:marRight w:val="0"/>
                      <w:marTop w:val="0"/>
                      <w:marBottom w:val="0"/>
                      <w:divBdr>
                        <w:top w:val="none" w:sz="0" w:space="0" w:color="auto"/>
                        <w:left w:val="none" w:sz="0" w:space="0" w:color="auto"/>
                        <w:bottom w:val="none" w:sz="0" w:space="0" w:color="auto"/>
                        <w:right w:val="none" w:sz="0" w:space="0" w:color="auto"/>
                      </w:divBdr>
                    </w:div>
                  </w:divsChild>
                </w:div>
                <w:div w:id="1342509359">
                  <w:marLeft w:val="0"/>
                  <w:marRight w:val="0"/>
                  <w:marTop w:val="0"/>
                  <w:marBottom w:val="0"/>
                  <w:divBdr>
                    <w:top w:val="none" w:sz="0" w:space="0" w:color="auto"/>
                    <w:left w:val="none" w:sz="0" w:space="0" w:color="auto"/>
                    <w:bottom w:val="none" w:sz="0" w:space="0" w:color="auto"/>
                    <w:right w:val="none" w:sz="0" w:space="0" w:color="auto"/>
                  </w:divBdr>
                  <w:divsChild>
                    <w:div w:id="1752583562">
                      <w:marLeft w:val="0"/>
                      <w:marRight w:val="0"/>
                      <w:marTop w:val="0"/>
                      <w:marBottom w:val="0"/>
                      <w:divBdr>
                        <w:top w:val="none" w:sz="0" w:space="0" w:color="auto"/>
                        <w:left w:val="none" w:sz="0" w:space="0" w:color="auto"/>
                        <w:bottom w:val="none" w:sz="0" w:space="0" w:color="auto"/>
                        <w:right w:val="none" w:sz="0" w:space="0" w:color="auto"/>
                      </w:divBdr>
                    </w:div>
                  </w:divsChild>
                </w:div>
                <w:div w:id="1419474337">
                  <w:marLeft w:val="0"/>
                  <w:marRight w:val="0"/>
                  <w:marTop w:val="0"/>
                  <w:marBottom w:val="0"/>
                  <w:divBdr>
                    <w:top w:val="none" w:sz="0" w:space="0" w:color="auto"/>
                    <w:left w:val="none" w:sz="0" w:space="0" w:color="auto"/>
                    <w:bottom w:val="none" w:sz="0" w:space="0" w:color="auto"/>
                    <w:right w:val="none" w:sz="0" w:space="0" w:color="auto"/>
                  </w:divBdr>
                  <w:divsChild>
                    <w:div w:id="10171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87346">
          <w:marLeft w:val="0"/>
          <w:marRight w:val="0"/>
          <w:marTop w:val="0"/>
          <w:marBottom w:val="0"/>
          <w:divBdr>
            <w:top w:val="none" w:sz="0" w:space="0" w:color="auto"/>
            <w:left w:val="none" w:sz="0" w:space="0" w:color="auto"/>
            <w:bottom w:val="none" w:sz="0" w:space="0" w:color="auto"/>
            <w:right w:val="none" w:sz="0" w:space="0" w:color="auto"/>
          </w:divBdr>
        </w:div>
      </w:divsChild>
    </w:div>
    <w:div w:id="1240289608">
      <w:bodyDiv w:val="1"/>
      <w:marLeft w:val="0"/>
      <w:marRight w:val="0"/>
      <w:marTop w:val="0"/>
      <w:marBottom w:val="0"/>
      <w:divBdr>
        <w:top w:val="none" w:sz="0" w:space="0" w:color="auto"/>
        <w:left w:val="none" w:sz="0" w:space="0" w:color="auto"/>
        <w:bottom w:val="none" w:sz="0" w:space="0" w:color="auto"/>
        <w:right w:val="none" w:sz="0" w:space="0" w:color="auto"/>
      </w:divBdr>
    </w:div>
    <w:div w:id="198053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5.png" Id="R6b48665057804c1c" /><Relationship Type="http://schemas.openxmlformats.org/officeDocument/2006/relationships/image" Target="/media/image6.png" Id="R581d757f2eae4f68" /><Relationship Type="http://schemas.openxmlformats.org/officeDocument/2006/relationships/image" Target="/media/imageb.png" Id="R7bf8cc9b49e74993" /><Relationship Type="http://schemas.openxmlformats.org/officeDocument/2006/relationships/image" Target="/media/imagec.png" Id="R432f06174e0d4a7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6" ma:contentTypeDescription="Create a new document." ma:contentTypeScope="" ma:versionID="1a4459a72747ef22e68b8c14c4304dcb">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b9648e1ba6da6ad42029cb6986f9c5b2"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1E740-87FA-4D7B-90FA-68E54FF30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B9DBC5-DDD3-4183-BAD6-A596126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4dad3-2101-44b1-90bb-adba0711d662"/>
    <ds:schemaRef ds:uri="3ecf61b6-427e-4a68-a0e0-725af7e87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EDEFA-FBD6-444D-B27D-8DC09F8ECF6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Sunil Saha</dc:creator>
  <keywords/>
  <lastModifiedBy>Paul Walton-Allen</lastModifiedBy>
  <revision>330</revision>
  <lastPrinted>2017-04-11T17:08:00.0000000Z</lastPrinted>
  <dcterms:created xsi:type="dcterms:W3CDTF">2018-11-06T04:44:00.0000000Z</dcterms:created>
  <dcterms:modified xsi:type="dcterms:W3CDTF">2021-02-02T13:21:12.2206528Z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