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43038" w:rsidR="002C18E8" w:rsidP="00957B73" w:rsidRDefault="00957B73" w14:paraId="27BED789" w14:textId="61CFC6EB">
      <w:pPr>
        <w:spacing w:after="404" w:line="259" w:lineRule="auto"/>
        <w:ind w:left="0" w:right="2" w:firstLine="0"/>
        <w:jc w:val="left"/>
        <w:rPr>
          <w:rFonts w:asciiTheme="minorBidi" w:hAnsiTheme="minorBidi" w:cstheme="minorBidi"/>
          <w:b/>
          <w:sz w:val="22"/>
        </w:rPr>
      </w:pPr>
      <w:r w:rsidR="00957B73">
        <w:drawing>
          <wp:inline wp14:editId="4EA0FE35" wp14:anchorId="604D71C2">
            <wp:extent cx="2844800" cy="1682750"/>
            <wp:effectExtent l="0" t="0" r="0" b="0"/>
            <wp:docPr id="3" name="Picture 3" descr="C:\Users\Paul\AppData\Local\Microsoft\Windows\INetCache\Content.MSO\15CC2DCB.tmp" title=""/>
            <wp:cNvGraphicFramePr>
              <a:graphicFrameLocks noChangeAspect="1"/>
            </wp:cNvGraphicFramePr>
            <a:graphic>
              <a:graphicData uri="http://schemas.openxmlformats.org/drawingml/2006/picture">
                <pic:pic>
                  <pic:nvPicPr>
                    <pic:cNvPr id="0" name="Picture 3"/>
                    <pic:cNvPicPr/>
                  </pic:nvPicPr>
                  <pic:blipFill>
                    <a:blip r:embed="R1e51795c849d4d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4800" cy="1682750"/>
                    </a:xfrm>
                    <a:prstGeom prst="rect">
                      <a:avLst/>
                    </a:prstGeom>
                  </pic:spPr>
                </pic:pic>
              </a:graphicData>
            </a:graphic>
          </wp:inline>
        </w:drawing>
      </w:r>
    </w:p>
    <w:p w:rsidR="002C18E8" w:rsidP="00957B73" w:rsidRDefault="002C18E8" w14:paraId="47165C2B" w14:textId="629F732C">
      <w:pPr>
        <w:ind w:left="0" w:firstLine="0"/>
        <w:jc w:val="left"/>
        <w:rPr>
          <w:rFonts w:asciiTheme="minorBidi" w:hAnsiTheme="minorBidi" w:cstheme="minorBidi"/>
          <w:b/>
          <w:bCs/>
          <w:sz w:val="22"/>
        </w:rPr>
      </w:pPr>
      <w:r w:rsidRPr="00E43038">
        <w:rPr>
          <w:rFonts w:asciiTheme="minorBidi" w:hAnsiTheme="minorBidi" w:cstheme="minorBidi"/>
          <w:b/>
          <w:bCs/>
          <w:sz w:val="22"/>
        </w:rPr>
        <w:t>Equality and Diversity Policy</w:t>
      </w:r>
    </w:p>
    <w:p w:rsidRPr="00E43038" w:rsidR="00FE22BC" w:rsidP="00FE22BC" w:rsidRDefault="00FE22BC" w14:paraId="4CCC5244" w14:textId="77777777">
      <w:pPr>
        <w:spacing w:after="0" w:line="240" w:lineRule="auto"/>
        <w:jc w:val="left"/>
        <w:rPr>
          <w:rFonts w:asciiTheme="minorBidi" w:hAnsiTheme="minorBidi" w:cstheme="minorBidi"/>
          <w:b/>
          <w:bCs/>
          <w:sz w:val="22"/>
        </w:rPr>
      </w:pPr>
      <w:r w:rsidRPr="00E43038">
        <w:rPr>
          <w:rFonts w:asciiTheme="minorBidi" w:hAnsiTheme="minorBidi" w:cstheme="minorBidi"/>
          <w:b/>
          <w:bCs/>
          <w:sz w:val="22"/>
        </w:rPr>
        <w:t>City College Limited</w:t>
      </w:r>
    </w:p>
    <w:p w:rsidRPr="00E43038" w:rsidR="00FE22BC" w:rsidP="00FE22BC" w:rsidRDefault="00FE22BC" w14:paraId="557CD7D7" w14:textId="77777777">
      <w:pPr>
        <w:spacing w:after="0" w:line="240" w:lineRule="auto"/>
        <w:jc w:val="left"/>
        <w:rPr>
          <w:rFonts w:asciiTheme="minorBidi" w:hAnsiTheme="minorBidi" w:cstheme="minorBidi"/>
          <w:sz w:val="22"/>
        </w:rPr>
      </w:pPr>
    </w:p>
    <w:p w:rsidRPr="00E43038" w:rsidR="00FE22BC" w:rsidP="00FE22BC" w:rsidRDefault="00FE22BC" w14:paraId="3171247B" w14:textId="77777777">
      <w:pPr>
        <w:spacing w:after="0" w:line="240" w:lineRule="auto"/>
        <w:jc w:val="left"/>
        <w:rPr>
          <w:rFonts w:asciiTheme="minorBidi" w:hAnsiTheme="minorBidi" w:cstheme="minorBidi"/>
          <w:sz w:val="22"/>
        </w:rPr>
      </w:pPr>
      <w:r w:rsidRPr="00E43038">
        <w:rPr>
          <w:rFonts w:asciiTheme="minorBidi" w:hAnsiTheme="minorBidi" w:cstheme="minorBidi"/>
          <w:sz w:val="22"/>
        </w:rPr>
        <w:t>69 Steward Street</w:t>
      </w:r>
    </w:p>
    <w:p w:rsidRPr="00E43038" w:rsidR="00FE22BC" w:rsidP="00FE22BC" w:rsidRDefault="00FE22BC" w14:paraId="5C914033" w14:textId="77777777">
      <w:pPr>
        <w:spacing w:after="0" w:line="240" w:lineRule="auto"/>
        <w:jc w:val="left"/>
        <w:rPr>
          <w:rFonts w:asciiTheme="minorBidi" w:hAnsiTheme="minorBidi" w:cstheme="minorBidi"/>
          <w:sz w:val="22"/>
        </w:rPr>
      </w:pPr>
      <w:r w:rsidRPr="00E43038">
        <w:rPr>
          <w:rFonts w:asciiTheme="minorBidi" w:hAnsiTheme="minorBidi" w:cstheme="minorBidi"/>
          <w:sz w:val="22"/>
        </w:rPr>
        <w:t>Birmingham</w:t>
      </w:r>
    </w:p>
    <w:p w:rsidRPr="00E43038" w:rsidR="00FE22BC" w:rsidP="00FE22BC" w:rsidRDefault="00FE22BC" w14:paraId="4B58C33D" w14:textId="77777777">
      <w:pPr>
        <w:spacing w:after="0" w:line="240" w:lineRule="auto"/>
        <w:jc w:val="left"/>
        <w:rPr>
          <w:rFonts w:asciiTheme="minorBidi" w:hAnsiTheme="minorBidi" w:cstheme="minorBidi"/>
          <w:sz w:val="22"/>
        </w:rPr>
      </w:pPr>
      <w:r w:rsidRPr="00E43038">
        <w:rPr>
          <w:rFonts w:asciiTheme="minorBidi" w:hAnsiTheme="minorBidi" w:cstheme="minorBidi"/>
          <w:sz w:val="22"/>
        </w:rPr>
        <w:t>B18 7AF</w:t>
      </w:r>
    </w:p>
    <w:p w:rsidRPr="00E43038" w:rsidR="00FE22BC" w:rsidP="00957B73" w:rsidRDefault="00FE22BC" w14:paraId="1A125825" w14:textId="77777777">
      <w:pPr>
        <w:ind w:left="0" w:firstLine="0"/>
        <w:jc w:val="left"/>
        <w:rPr>
          <w:rFonts w:asciiTheme="minorBidi" w:hAnsiTheme="minorBidi" w:cstheme="minorBidi"/>
          <w:sz w:val="22"/>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5"/>
        <w:gridCol w:w="2235"/>
        <w:gridCol w:w="2235"/>
        <w:gridCol w:w="2235"/>
      </w:tblGrid>
      <w:tr w:rsidRPr="00957B73" w:rsidR="00957B73" w:rsidTr="00957B73" w14:paraId="7415E646"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004840E4"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Title  </w:t>
            </w:r>
          </w:p>
        </w:tc>
        <w:tc>
          <w:tcPr>
            <w:tcW w:w="2235" w:type="dxa"/>
            <w:tcBorders>
              <w:top w:val="single" w:color="auto" w:sz="6" w:space="0"/>
              <w:left w:val="nil"/>
              <w:bottom w:val="single" w:color="auto" w:sz="6" w:space="0"/>
              <w:right w:val="single" w:color="auto" w:sz="6" w:space="0"/>
            </w:tcBorders>
            <w:shd w:val="clear" w:color="auto" w:fill="auto"/>
            <w:hideMark/>
          </w:tcPr>
          <w:p w:rsidRPr="00957B73" w:rsidR="00957B73" w:rsidP="00957B73" w:rsidRDefault="00957B73" w14:paraId="6EEE28A4" w14:textId="5E463653">
            <w:pPr>
              <w:spacing w:after="0" w:line="240" w:lineRule="auto"/>
              <w:ind w:left="0" w:firstLine="0"/>
              <w:jc w:val="left"/>
              <w:textAlignment w:val="baseline"/>
              <w:rPr>
                <w:rFonts w:ascii="Segoe UI" w:hAnsi="Segoe UI" w:eastAsia="Times New Roman" w:cs="Segoe UI"/>
                <w:color w:val="auto"/>
                <w:sz w:val="18"/>
                <w:szCs w:val="18"/>
              </w:rPr>
            </w:pPr>
            <w:r>
              <w:rPr>
                <w:rFonts w:eastAsia="Times New Roman"/>
                <w:color w:val="auto"/>
                <w:sz w:val="22"/>
              </w:rPr>
              <w:t>Equality and Diversity</w:t>
            </w:r>
            <w:r w:rsidRPr="00957B73">
              <w:rPr>
                <w:rFonts w:eastAsia="Times New Roman"/>
                <w:color w:val="auto"/>
                <w:sz w:val="22"/>
              </w:rPr>
              <w:t> Policy </w:t>
            </w:r>
          </w:p>
        </w:tc>
        <w:tc>
          <w:tcPr>
            <w:tcW w:w="2235" w:type="dxa"/>
            <w:tcBorders>
              <w:top w:val="single" w:color="auto" w:sz="6" w:space="0"/>
              <w:left w:val="nil"/>
              <w:bottom w:val="single" w:color="auto" w:sz="6" w:space="0"/>
              <w:right w:val="single" w:color="auto" w:sz="6" w:space="0"/>
            </w:tcBorders>
            <w:shd w:val="clear" w:color="auto" w:fill="auto"/>
            <w:hideMark/>
          </w:tcPr>
          <w:p w:rsidRPr="00957B73" w:rsidR="00957B73" w:rsidP="00957B73" w:rsidRDefault="00957B73" w14:paraId="419A162A"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Department  </w:t>
            </w:r>
          </w:p>
        </w:tc>
        <w:tc>
          <w:tcPr>
            <w:tcW w:w="2235" w:type="dxa"/>
            <w:tcBorders>
              <w:top w:val="single" w:color="auto" w:sz="6" w:space="0"/>
              <w:left w:val="nil"/>
              <w:bottom w:val="single" w:color="auto" w:sz="6" w:space="0"/>
              <w:right w:val="single" w:color="auto" w:sz="6" w:space="0"/>
            </w:tcBorders>
            <w:shd w:val="clear" w:color="auto" w:fill="auto"/>
            <w:hideMark/>
          </w:tcPr>
          <w:p w:rsidRPr="00957B73" w:rsidR="00957B73" w:rsidP="00957B73" w:rsidRDefault="00957B73" w14:paraId="4F51116A"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Quality  </w:t>
            </w:r>
          </w:p>
        </w:tc>
      </w:tr>
      <w:tr w:rsidRPr="00957B73" w:rsidR="00957B73" w:rsidTr="00957B73" w14:paraId="0B6BF171" w14:textId="77777777">
        <w:tc>
          <w:tcPr>
            <w:tcW w:w="2235" w:type="dxa"/>
            <w:tcBorders>
              <w:top w:val="nil"/>
              <w:left w:val="single" w:color="auto" w:sz="6" w:space="0"/>
              <w:bottom w:val="single" w:color="auto" w:sz="6" w:space="0"/>
              <w:right w:val="single" w:color="auto" w:sz="6" w:space="0"/>
            </w:tcBorders>
            <w:shd w:val="clear" w:color="auto" w:fill="auto"/>
            <w:hideMark/>
          </w:tcPr>
          <w:p w:rsidRPr="00957B73" w:rsidR="00957B73" w:rsidP="00957B73" w:rsidRDefault="00957B73" w14:paraId="072FF24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Location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556F834F" w14:textId="77777777">
            <w:pPr>
              <w:spacing w:after="0" w:line="240" w:lineRule="auto"/>
              <w:ind w:left="0" w:firstLine="0"/>
              <w:jc w:val="left"/>
              <w:textAlignment w:val="baseline"/>
              <w:rPr>
                <w:rFonts w:ascii="Segoe UI" w:hAnsi="Segoe UI" w:eastAsia="Times New Roman" w:cs="Segoe UI"/>
                <w:color w:val="auto"/>
                <w:sz w:val="18"/>
                <w:szCs w:val="18"/>
              </w:rPr>
            </w:pPr>
            <w:proofErr w:type="spellStart"/>
            <w:r w:rsidRPr="00957B73">
              <w:rPr>
                <w:rFonts w:eastAsia="Times New Roman"/>
                <w:color w:val="auto"/>
                <w:sz w:val="22"/>
              </w:rPr>
              <w:t>Sharepoint</w:t>
            </w:r>
            <w:proofErr w:type="spellEnd"/>
            <w:r w:rsidRPr="00957B73">
              <w:rPr>
                <w:rFonts w:eastAsia="Times New Roman"/>
                <w:color w:val="auto"/>
                <w:sz w:val="22"/>
              </w:rPr>
              <w:t>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320D59E6"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Author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453E8B1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SS </w:t>
            </w:r>
          </w:p>
        </w:tc>
      </w:tr>
      <w:tr w:rsidRPr="00957B73" w:rsidR="00957B73" w:rsidTr="00957B73" w14:paraId="431B1FE3" w14:textId="77777777">
        <w:tc>
          <w:tcPr>
            <w:tcW w:w="2235" w:type="dxa"/>
            <w:tcBorders>
              <w:top w:val="nil"/>
              <w:left w:val="single" w:color="auto" w:sz="6" w:space="0"/>
              <w:bottom w:val="single" w:color="auto" w:sz="6" w:space="0"/>
              <w:right w:val="single" w:color="auto" w:sz="6" w:space="0"/>
            </w:tcBorders>
            <w:shd w:val="clear" w:color="auto" w:fill="auto"/>
            <w:hideMark/>
          </w:tcPr>
          <w:p w:rsidRPr="00957B73" w:rsidR="00957B73" w:rsidP="00957B73" w:rsidRDefault="00957B73" w14:paraId="471A32F9"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Approved by SLT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532259C4" w14:textId="224A22B6">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  </w:t>
            </w:r>
            <w:r w:rsidR="00024D5F">
              <w:rPr>
                <w:rFonts w:eastAsia="Times New Roman"/>
                <w:color w:val="auto"/>
                <w:sz w:val="22"/>
              </w:rPr>
              <w:t>Yes</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67DA8FD7"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Date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46CD0A90" w14:textId="10F8A931">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  </w:t>
            </w:r>
            <w:r w:rsidR="00024D5F">
              <w:rPr>
                <w:rFonts w:eastAsia="Times New Roman"/>
                <w:color w:val="auto"/>
                <w:sz w:val="22"/>
              </w:rPr>
              <w:t>5</w:t>
            </w:r>
            <w:r w:rsidRPr="00024D5F" w:rsidR="00024D5F">
              <w:rPr>
                <w:rFonts w:eastAsia="Times New Roman"/>
                <w:color w:val="auto"/>
                <w:sz w:val="22"/>
                <w:vertAlign w:val="superscript"/>
              </w:rPr>
              <w:t>th</w:t>
            </w:r>
            <w:r w:rsidR="00024D5F">
              <w:rPr>
                <w:rFonts w:eastAsia="Times New Roman"/>
                <w:color w:val="auto"/>
                <w:sz w:val="22"/>
              </w:rPr>
              <w:t xml:space="preserve"> of October 2020</w:t>
            </w:r>
          </w:p>
        </w:tc>
      </w:tr>
      <w:tr w:rsidRPr="00957B73" w:rsidR="00957B73" w:rsidTr="00957B73" w14:paraId="261DE7C3" w14:textId="77777777">
        <w:tc>
          <w:tcPr>
            <w:tcW w:w="2235" w:type="dxa"/>
            <w:tcBorders>
              <w:top w:val="nil"/>
              <w:left w:val="single" w:color="auto" w:sz="6" w:space="0"/>
              <w:bottom w:val="single" w:color="auto" w:sz="6" w:space="0"/>
              <w:right w:val="single" w:color="auto" w:sz="6" w:space="0"/>
            </w:tcBorders>
            <w:shd w:val="clear" w:color="auto" w:fill="auto"/>
            <w:hideMark/>
          </w:tcPr>
          <w:p w:rsidRPr="00957B73" w:rsidR="00957B73" w:rsidP="00957B73" w:rsidRDefault="00957B73" w14:paraId="02A31EA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Last Review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6931F1" w14:paraId="46DCE389" w14:textId="3158B8A8">
            <w:pPr>
              <w:spacing w:after="0" w:line="240" w:lineRule="auto"/>
              <w:ind w:left="0" w:firstLine="0"/>
              <w:jc w:val="left"/>
              <w:textAlignment w:val="baseline"/>
              <w:rPr>
                <w:rFonts w:ascii="Segoe UI" w:hAnsi="Segoe UI" w:eastAsia="Times New Roman" w:cs="Segoe UI"/>
                <w:color w:val="auto"/>
                <w:sz w:val="18"/>
                <w:szCs w:val="18"/>
              </w:rPr>
            </w:pPr>
            <w:r w:rsidRPr="006931F1">
              <w:rPr>
                <w:rFonts w:eastAsia="Times New Roman"/>
                <w:color w:val="auto"/>
                <w:sz w:val="22"/>
              </w:rPr>
              <w:t>January 2021</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2311CEF2"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Next Review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6931F1" w14:paraId="7D3CF207" w14:textId="338724A7">
            <w:pPr>
              <w:spacing w:after="0" w:line="240" w:lineRule="auto"/>
              <w:ind w:left="0" w:firstLine="0"/>
              <w:jc w:val="left"/>
              <w:textAlignment w:val="baseline"/>
              <w:rPr>
                <w:rFonts w:ascii="Segoe UI" w:hAnsi="Segoe UI" w:eastAsia="Times New Roman" w:cs="Segoe UI"/>
                <w:color w:val="auto"/>
                <w:sz w:val="18"/>
                <w:szCs w:val="18"/>
              </w:rPr>
            </w:pPr>
            <w:r>
              <w:rPr>
                <w:rFonts w:eastAsia="Times New Roman"/>
                <w:color w:val="auto"/>
                <w:sz w:val="22"/>
              </w:rPr>
              <w:t>January</w:t>
            </w:r>
            <w:r w:rsidRPr="00957B73" w:rsidR="00957B73">
              <w:rPr>
                <w:rFonts w:eastAsia="Times New Roman"/>
                <w:color w:val="auto"/>
                <w:sz w:val="22"/>
              </w:rPr>
              <w:t xml:space="preserve"> 202</w:t>
            </w:r>
            <w:r>
              <w:rPr>
                <w:rFonts w:eastAsia="Times New Roman"/>
                <w:color w:val="auto"/>
                <w:sz w:val="22"/>
              </w:rPr>
              <w:t>2</w:t>
            </w:r>
          </w:p>
        </w:tc>
      </w:tr>
      <w:tr w:rsidRPr="00957B73" w:rsidR="00957B73" w:rsidTr="00957B73" w14:paraId="53DC39E9" w14:textId="77777777">
        <w:tc>
          <w:tcPr>
            <w:tcW w:w="2235" w:type="dxa"/>
            <w:tcBorders>
              <w:top w:val="nil"/>
              <w:left w:val="single" w:color="auto" w:sz="6" w:space="0"/>
              <w:bottom w:val="single" w:color="auto" w:sz="6" w:space="0"/>
              <w:right w:val="single" w:color="auto" w:sz="6" w:space="0"/>
            </w:tcBorders>
            <w:shd w:val="clear" w:color="auto" w:fill="auto"/>
            <w:hideMark/>
          </w:tcPr>
          <w:p w:rsidRPr="00957B73" w:rsidR="00957B73" w:rsidP="00957B73" w:rsidRDefault="00957B73" w14:paraId="6450E8FF"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Version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0F077194"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Author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2B9D06AB"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Issue date  </w:t>
            </w:r>
          </w:p>
        </w:tc>
        <w:tc>
          <w:tcPr>
            <w:tcW w:w="2235" w:type="dxa"/>
            <w:tcBorders>
              <w:top w:val="nil"/>
              <w:left w:val="nil"/>
              <w:bottom w:val="single" w:color="auto" w:sz="6" w:space="0"/>
              <w:right w:val="single" w:color="auto" w:sz="6" w:space="0"/>
            </w:tcBorders>
            <w:shd w:val="clear" w:color="auto" w:fill="auto"/>
            <w:hideMark/>
          </w:tcPr>
          <w:p w:rsidRPr="00957B73" w:rsidR="00957B73" w:rsidP="00957B73" w:rsidRDefault="00957B73" w14:paraId="4215A809"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Summery  </w:t>
            </w:r>
          </w:p>
        </w:tc>
      </w:tr>
      <w:tr w:rsidRPr="00957B73" w:rsidR="00957B73" w:rsidTr="00957B73" w14:paraId="7E4B0F6C"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42A674EA"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V.1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06E0039D"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SS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5AF73FE7" w14:textId="0430911B">
            <w:pPr>
              <w:spacing w:after="0" w:line="240" w:lineRule="auto"/>
              <w:ind w:left="0" w:firstLine="0"/>
              <w:jc w:val="left"/>
              <w:textAlignment w:val="baseline"/>
              <w:rPr>
                <w:rFonts w:ascii="Segoe UI" w:hAnsi="Segoe UI" w:eastAsia="Times New Roman" w:cs="Segoe UI"/>
                <w:color w:val="auto"/>
                <w:sz w:val="18"/>
                <w:szCs w:val="18"/>
              </w:rPr>
            </w:pPr>
            <w:r>
              <w:rPr>
                <w:rFonts w:eastAsia="Times New Roman"/>
                <w:color w:val="auto"/>
                <w:sz w:val="22"/>
              </w:rPr>
              <w:t>October</w:t>
            </w:r>
            <w:r w:rsidRPr="00957B73">
              <w:rPr>
                <w:rFonts w:eastAsia="Times New Roman"/>
                <w:color w:val="auto"/>
                <w:sz w:val="22"/>
              </w:rPr>
              <w:t xml:space="preserve"> 2015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5A5B5EA7"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First draft  </w:t>
            </w:r>
          </w:p>
        </w:tc>
      </w:tr>
      <w:tr w:rsidRPr="00957B73" w:rsidR="00957B73" w:rsidTr="00957B73" w14:paraId="7AC9DD6C"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209B8B83"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V.2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0A43DC03"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SS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685C1423"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January 2018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2F7D73A2"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Review </w:t>
            </w:r>
          </w:p>
        </w:tc>
      </w:tr>
      <w:tr w:rsidRPr="00957B73" w:rsidR="00957B73" w:rsidTr="00957B73" w14:paraId="004DF1F8" w14:textId="77777777">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2D4074B1"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V.3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1CC978E7"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PWA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782FFE25"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May 2020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957B73" w:rsidR="00957B73" w:rsidP="00957B73" w:rsidRDefault="00957B73" w14:paraId="6435D58A" w14:textId="77777777">
            <w:pPr>
              <w:spacing w:after="0" w:line="240" w:lineRule="auto"/>
              <w:ind w:left="0" w:firstLine="0"/>
              <w:jc w:val="left"/>
              <w:textAlignment w:val="baseline"/>
              <w:rPr>
                <w:rFonts w:ascii="Segoe UI" w:hAnsi="Segoe UI" w:eastAsia="Times New Roman" w:cs="Segoe UI"/>
                <w:color w:val="auto"/>
                <w:sz w:val="18"/>
                <w:szCs w:val="18"/>
              </w:rPr>
            </w:pPr>
            <w:r w:rsidRPr="00957B73">
              <w:rPr>
                <w:rFonts w:eastAsia="Times New Roman"/>
                <w:color w:val="auto"/>
                <w:sz w:val="22"/>
              </w:rPr>
              <w:t>Review </w:t>
            </w:r>
          </w:p>
        </w:tc>
      </w:tr>
      <w:tr w:rsidRPr="00957B73" w:rsidR="006931F1" w:rsidTr="00957B73" w14:paraId="65F34476" w14:textId="77777777">
        <w:tc>
          <w:tcPr>
            <w:tcW w:w="2235" w:type="dxa"/>
            <w:tcBorders>
              <w:top w:val="single" w:color="auto" w:sz="6" w:space="0"/>
              <w:left w:val="single" w:color="auto" w:sz="6" w:space="0"/>
              <w:bottom w:val="single" w:color="auto" w:sz="6" w:space="0"/>
              <w:right w:val="single" w:color="auto" w:sz="6" w:space="0"/>
            </w:tcBorders>
            <w:shd w:val="clear" w:color="auto" w:fill="auto"/>
          </w:tcPr>
          <w:p w:rsidRPr="00957B73" w:rsidR="006931F1" w:rsidP="00957B73" w:rsidRDefault="006931F1" w14:paraId="0B958860" w14:textId="48629C9A">
            <w:pPr>
              <w:spacing w:after="0" w:line="240" w:lineRule="auto"/>
              <w:ind w:left="0" w:firstLine="0"/>
              <w:jc w:val="left"/>
              <w:textAlignment w:val="baseline"/>
              <w:rPr>
                <w:rFonts w:eastAsia="Times New Roman"/>
                <w:color w:val="auto"/>
                <w:sz w:val="22"/>
              </w:rPr>
            </w:pPr>
            <w:r>
              <w:rPr>
                <w:rFonts w:eastAsia="Times New Roman"/>
                <w:color w:val="auto"/>
                <w:sz w:val="22"/>
              </w:rPr>
              <w:t>V</w:t>
            </w:r>
            <w:r>
              <w:rPr>
                <w:rFonts w:eastAsia="Times New Roman"/>
                <w:color w:val="auto"/>
              </w:rPr>
              <w:t>.4</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957B73" w:rsidR="006931F1" w:rsidP="00957B73" w:rsidRDefault="006931F1" w14:paraId="029D7643" w14:textId="2C90A2B2">
            <w:pPr>
              <w:spacing w:after="0" w:line="240" w:lineRule="auto"/>
              <w:ind w:left="0" w:firstLine="0"/>
              <w:jc w:val="left"/>
              <w:textAlignment w:val="baseline"/>
              <w:rPr>
                <w:rFonts w:eastAsia="Times New Roman"/>
                <w:color w:val="auto"/>
                <w:sz w:val="22"/>
              </w:rPr>
            </w:pPr>
            <w:r>
              <w:rPr>
                <w:rFonts w:eastAsia="Times New Roman"/>
                <w:color w:val="auto"/>
                <w:sz w:val="22"/>
              </w:rPr>
              <w:t>P</w:t>
            </w:r>
            <w:r>
              <w:rPr>
                <w:rFonts w:eastAsia="Times New Roman"/>
                <w:color w:val="auto"/>
              </w:rPr>
              <w:t>WA</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957B73" w:rsidR="006931F1" w:rsidP="00957B73" w:rsidRDefault="006931F1" w14:paraId="6DCEA255" w14:textId="3BDE4578">
            <w:pPr>
              <w:spacing w:after="0" w:line="240" w:lineRule="auto"/>
              <w:ind w:left="0" w:firstLine="0"/>
              <w:jc w:val="left"/>
              <w:textAlignment w:val="baseline"/>
              <w:rPr>
                <w:rFonts w:eastAsia="Times New Roman"/>
                <w:color w:val="auto"/>
                <w:sz w:val="22"/>
              </w:rPr>
            </w:pPr>
            <w:r>
              <w:rPr>
                <w:rFonts w:eastAsia="Times New Roman"/>
                <w:color w:val="auto"/>
                <w:sz w:val="22"/>
              </w:rPr>
              <w:t>J</w:t>
            </w:r>
            <w:r>
              <w:rPr>
                <w:rFonts w:eastAsia="Times New Roman"/>
                <w:color w:val="auto"/>
              </w:rPr>
              <w:t>anuary 2021</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957B73" w:rsidR="006931F1" w:rsidP="00957B73" w:rsidRDefault="006931F1" w14:paraId="2B36875A" w14:textId="0E03516F">
            <w:pPr>
              <w:spacing w:after="0" w:line="240" w:lineRule="auto"/>
              <w:ind w:left="0" w:firstLine="0"/>
              <w:jc w:val="left"/>
              <w:textAlignment w:val="baseline"/>
              <w:rPr>
                <w:rFonts w:eastAsia="Times New Roman"/>
                <w:color w:val="auto"/>
                <w:sz w:val="22"/>
              </w:rPr>
            </w:pPr>
            <w:r>
              <w:rPr>
                <w:rFonts w:eastAsia="Times New Roman"/>
                <w:color w:val="auto"/>
                <w:sz w:val="22"/>
              </w:rPr>
              <w:t>R</w:t>
            </w:r>
            <w:r>
              <w:rPr>
                <w:rFonts w:eastAsia="Times New Roman"/>
                <w:color w:val="auto"/>
              </w:rPr>
              <w:t>eview</w:t>
            </w:r>
          </w:p>
        </w:tc>
      </w:tr>
    </w:tbl>
    <w:p w:rsidRPr="00E43038" w:rsidR="002C18E8" w:rsidP="00957B73" w:rsidRDefault="002C18E8" w14:paraId="3FDAC1CD" w14:textId="77777777">
      <w:pPr>
        <w:jc w:val="left"/>
        <w:rPr>
          <w:rFonts w:asciiTheme="minorBidi" w:hAnsiTheme="minorBidi" w:cstheme="minorBidi"/>
          <w:sz w:val="22"/>
        </w:rPr>
      </w:pPr>
    </w:p>
    <w:p w:rsidRPr="00E43038" w:rsidR="002C18E8" w:rsidP="00957B73" w:rsidRDefault="002C18E8" w14:paraId="54870A45" w14:textId="77777777">
      <w:pPr>
        <w:spacing w:after="0" w:line="240" w:lineRule="auto"/>
        <w:jc w:val="left"/>
        <w:rPr>
          <w:rFonts w:asciiTheme="minorBidi" w:hAnsiTheme="minorBidi" w:cstheme="minorBidi"/>
          <w:b/>
          <w:bCs/>
          <w:sz w:val="22"/>
        </w:rPr>
      </w:pPr>
    </w:p>
    <w:p w:rsidRPr="00FE22BC" w:rsidR="00FE22BC" w:rsidP="00FE22BC" w:rsidRDefault="00FE22BC" w14:paraId="254913F8"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Key Person(s)</w:t>
      </w:r>
    </w:p>
    <w:p w:rsidRPr="00FE22BC" w:rsidR="00FE22BC" w:rsidP="00FE22BC" w:rsidRDefault="00FE22BC" w14:paraId="7F8FDA5F" w14:textId="77777777">
      <w:pPr>
        <w:pStyle w:val="NoSpacing"/>
        <w:ind w:left="0" w:firstLine="0"/>
        <w:rPr>
          <w:rFonts w:asciiTheme="minorHAnsi" w:hAnsiTheme="minorHAnsi" w:cstheme="minorHAnsi"/>
          <w:b/>
          <w:bCs/>
          <w:sz w:val="22"/>
        </w:rPr>
      </w:pPr>
    </w:p>
    <w:p w:rsidRPr="00FE22BC" w:rsidR="00FE22BC" w:rsidP="00FE22BC" w:rsidRDefault="00FE22BC" w14:paraId="4CB96114"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Managing Director</w:t>
      </w:r>
    </w:p>
    <w:p w:rsidRPr="00FE22BC" w:rsidR="00FE22BC" w:rsidP="00FE22BC" w:rsidRDefault="00FE22BC" w14:paraId="7ECE0BC3"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Associate Director for Quality and Partnerships</w:t>
      </w:r>
    </w:p>
    <w:p w:rsidRPr="00FE22BC" w:rsidR="00FE22BC" w:rsidP="00FE22BC" w:rsidRDefault="00FE22BC" w14:paraId="41A62D54" w14:textId="77777777">
      <w:pPr>
        <w:pStyle w:val="NoSpacing"/>
        <w:ind w:left="0" w:firstLine="0"/>
        <w:rPr>
          <w:rFonts w:asciiTheme="minorHAnsi" w:hAnsiTheme="minorHAnsi" w:cstheme="minorHAnsi"/>
          <w:b/>
          <w:bCs/>
          <w:sz w:val="22"/>
        </w:rPr>
      </w:pPr>
      <w:r w:rsidRPr="4EA0FE35" w:rsidR="00FE22BC">
        <w:rPr>
          <w:rFonts w:ascii="Calibri" w:hAnsi="Calibri" w:cs="Calibri" w:asciiTheme="minorAscii" w:hAnsiTheme="minorAscii" w:cstheme="minorAscii"/>
          <w:b w:val="1"/>
          <w:bCs w:val="1"/>
          <w:sz w:val="22"/>
          <w:szCs w:val="22"/>
        </w:rPr>
        <w:t xml:space="preserve">Higher Education Manager </w:t>
      </w:r>
    </w:p>
    <w:p w:rsidR="002C18E8" w:rsidP="4EA0FE35" w:rsidRDefault="00FE22BC" w14:paraId="5C1073C3" w14:textId="59BF3B74">
      <w:pPr>
        <w:spacing w:after="160" w:line="259" w:lineRule="auto"/>
        <w:ind/>
        <w:jc w:val="both"/>
        <w:rPr>
          <w:rFonts w:ascii="Calibri" w:hAnsi="Calibri" w:eastAsia="Calibri" w:cs="Calibri"/>
          <w:b w:val="0"/>
          <w:bCs w:val="0"/>
          <w:i w:val="0"/>
          <w:iCs w:val="0"/>
          <w:noProof w:val="0"/>
          <w:color w:val="000000" w:themeColor="text1" w:themeTint="FF" w:themeShade="FF"/>
          <w:sz w:val="22"/>
          <w:szCs w:val="22"/>
          <w:lang w:val="en-GB"/>
        </w:rPr>
      </w:pPr>
      <w:r w:rsidRPr="4EA0FE35" w:rsidR="29F3E5B7">
        <w:rPr>
          <w:rFonts w:ascii="Calibri" w:hAnsi="Calibri" w:eastAsia="Calibri" w:cs="Calibri"/>
          <w:b w:val="1"/>
          <w:bCs w:val="1"/>
          <w:i w:val="0"/>
          <w:iCs w:val="0"/>
          <w:noProof w:val="0"/>
          <w:color w:val="000000" w:themeColor="text1" w:themeTint="FF" w:themeShade="FF"/>
          <w:sz w:val="22"/>
          <w:szCs w:val="22"/>
          <w:lang w:val="en-GB"/>
        </w:rPr>
        <w:t>Chief of Staff</w:t>
      </w:r>
    </w:p>
    <w:p w:rsidR="002C18E8" w:rsidP="4EA0FE35" w:rsidRDefault="00FE22BC" w14:paraId="55DFCE85" w14:textId="5FB019C9">
      <w:pPr>
        <w:pStyle w:val="NoSpacing"/>
        <w:ind w:left="0" w:firstLine="0"/>
        <w:rPr>
          <w:rFonts w:ascii="Calibri" w:hAnsi="Calibri" w:cs="Calibri" w:asciiTheme="minorAscii" w:hAnsiTheme="minorAscii" w:cstheme="minorAscii"/>
          <w:b w:val="1"/>
          <w:bCs w:val="1"/>
          <w:sz w:val="22"/>
          <w:szCs w:val="22"/>
        </w:rPr>
      </w:pPr>
    </w:p>
    <w:p w:rsidR="00FE22BC" w:rsidP="00FE22BC" w:rsidRDefault="00FE22BC" w14:paraId="61104D92" w14:textId="497CC09E">
      <w:pPr>
        <w:pStyle w:val="NoSpacing"/>
        <w:ind w:left="0" w:firstLine="0"/>
        <w:rPr>
          <w:rFonts w:asciiTheme="minorHAnsi" w:hAnsiTheme="minorHAnsi" w:cstheme="minorHAnsi"/>
          <w:b/>
          <w:bCs/>
          <w:sz w:val="22"/>
        </w:rPr>
      </w:pPr>
    </w:p>
    <w:p w:rsidR="00FE22BC" w:rsidP="00FE22BC" w:rsidRDefault="00FE22BC" w14:paraId="51F63A6D" w14:textId="6E2C36F2">
      <w:pPr>
        <w:pStyle w:val="NoSpacing"/>
        <w:ind w:left="0" w:firstLine="0"/>
        <w:rPr>
          <w:rFonts w:asciiTheme="minorHAnsi" w:hAnsiTheme="minorHAnsi" w:cstheme="minorHAnsi"/>
          <w:b/>
          <w:bCs/>
          <w:sz w:val="22"/>
        </w:rPr>
      </w:pPr>
    </w:p>
    <w:p w:rsidR="00FE22BC" w:rsidP="00FE22BC" w:rsidRDefault="00FE22BC" w14:paraId="3144C977" w14:textId="36F1B545">
      <w:pPr>
        <w:pStyle w:val="NoSpacing"/>
        <w:ind w:left="0" w:firstLine="0"/>
        <w:rPr>
          <w:rFonts w:asciiTheme="minorHAnsi" w:hAnsiTheme="minorHAnsi" w:cstheme="minorHAnsi"/>
          <w:b/>
          <w:bCs/>
          <w:sz w:val="22"/>
        </w:rPr>
      </w:pPr>
    </w:p>
    <w:p w:rsidR="00FE22BC" w:rsidP="00FE22BC" w:rsidRDefault="00FE22BC" w14:paraId="71C3E624" w14:textId="0360D743">
      <w:pPr>
        <w:pStyle w:val="NoSpacing"/>
        <w:ind w:left="0" w:firstLine="0"/>
        <w:rPr>
          <w:rFonts w:asciiTheme="minorHAnsi" w:hAnsiTheme="minorHAnsi" w:cstheme="minorHAnsi"/>
          <w:b/>
          <w:bCs/>
          <w:sz w:val="22"/>
        </w:rPr>
      </w:pPr>
    </w:p>
    <w:p w:rsidR="00FE22BC" w:rsidP="00FE22BC" w:rsidRDefault="00FE22BC" w14:paraId="352ED346" w14:textId="606BE52B">
      <w:pPr>
        <w:pStyle w:val="NoSpacing"/>
        <w:ind w:left="0" w:firstLine="0"/>
        <w:rPr>
          <w:rFonts w:asciiTheme="minorHAnsi" w:hAnsiTheme="minorHAnsi" w:cstheme="minorHAnsi"/>
          <w:b/>
          <w:bCs/>
          <w:sz w:val="22"/>
        </w:rPr>
      </w:pPr>
    </w:p>
    <w:p w:rsidRPr="00FE22BC" w:rsidR="00FE22BC" w:rsidP="00FE22BC" w:rsidRDefault="00FE22BC" w14:paraId="26437A10" w14:textId="77777777">
      <w:pPr>
        <w:pStyle w:val="NoSpacing"/>
        <w:ind w:left="0" w:firstLine="0"/>
        <w:rPr>
          <w:rFonts w:asciiTheme="minorHAnsi" w:hAnsiTheme="minorHAnsi" w:cstheme="minorHAnsi"/>
          <w:b/>
          <w:bCs/>
          <w:sz w:val="22"/>
        </w:rPr>
      </w:pPr>
    </w:p>
    <w:p w:rsidRPr="00062024" w:rsidR="0028652F" w:rsidP="00062024" w:rsidRDefault="00E2190F" w14:paraId="284ECDD9" w14:textId="3BB61C49">
      <w:pPr>
        <w:pStyle w:val="NoSpacing"/>
        <w:rPr>
          <w:rFonts w:asciiTheme="minorHAnsi" w:hAnsiTheme="minorHAnsi" w:cstheme="minorHAnsi"/>
          <w:b/>
          <w:bCs/>
          <w:sz w:val="22"/>
        </w:rPr>
      </w:pPr>
      <w:r w:rsidRPr="00062024">
        <w:rPr>
          <w:rFonts w:asciiTheme="minorHAnsi" w:hAnsiTheme="minorHAnsi" w:cstheme="minorHAnsi"/>
          <w:b/>
          <w:bCs/>
          <w:sz w:val="22"/>
        </w:rPr>
        <w:lastRenderedPageBreak/>
        <w:t xml:space="preserve">Equality and Diversity </w:t>
      </w:r>
      <w:r w:rsidRPr="00062024" w:rsidR="00957B73">
        <w:rPr>
          <w:rFonts w:asciiTheme="minorHAnsi" w:hAnsiTheme="minorHAnsi" w:cstheme="minorHAnsi"/>
          <w:b/>
          <w:bCs/>
          <w:sz w:val="22"/>
        </w:rPr>
        <w:t>Policy</w:t>
      </w:r>
    </w:p>
    <w:p w:rsidRPr="00062024" w:rsidR="00062024" w:rsidP="00062024" w:rsidRDefault="00062024" w14:paraId="5467F622" w14:textId="77777777">
      <w:pPr>
        <w:pStyle w:val="NoSpacing"/>
        <w:rPr>
          <w:rFonts w:asciiTheme="minorHAnsi" w:hAnsiTheme="minorHAnsi" w:cstheme="minorHAnsi"/>
          <w:b/>
          <w:bCs/>
          <w:sz w:val="22"/>
        </w:rPr>
      </w:pPr>
    </w:p>
    <w:p w:rsidRPr="00062024" w:rsidR="00957B73" w:rsidP="00062024" w:rsidRDefault="00957B73" w14:paraId="44D741CE" w14:textId="0334EE0B">
      <w:pPr>
        <w:pStyle w:val="NoSpacing"/>
        <w:rPr>
          <w:rFonts w:asciiTheme="minorHAnsi" w:hAnsiTheme="minorHAnsi" w:cstheme="minorHAnsi"/>
          <w:b/>
          <w:bCs/>
          <w:sz w:val="22"/>
        </w:rPr>
      </w:pPr>
      <w:r w:rsidRPr="00062024">
        <w:rPr>
          <w:rFonts w:asciiTheme="minorHAnsi" w:hAnsiTheme="minorHAnsi" w:cstheme="minorHAnsi"/>
          <w:b/>
          <w:bCs/>
          <w:sz w:val="22"/>
        </w:rPr>
        <w:t>Policy Statement</w:t>
      </w:r>
    </w:p>
    <w:p w:rsidRPr="00062024" w:rsidR="00062024" w:rsidP="00062024" w:rsidRDefault="00062024" w14:paraId="209CD578" w14:textId="77777777">
      <w:pPr>
        <w:pStyle w:val="NoSpacing"/>
        <w:rPr>
          <w:rFonts w:asciiTheme="minorHAnsi" w:hAnsiTheme="minorHAnsi" w:cstheme="minorHAnsi"/>
          <w:sz w:val="22"/>
        </w:rPr>
      </w:pPr>
    </w:p>
    <w:p w:rsidRPr="00062024" w:rsidR="00957B73" w:rsidP="00062024" w:rsidRDefault="00957B73" w14:paraId="31071384" w14:textId="2E942270">
      <w:pPr>
        <w:pStyle w:val="NoSpacing"/>
        <w:rPr>
          <w:rFonts w:eastAsia="Times New Roman" w:asciiTheme="minorHAnsi" w:hAnsiTheme="minorHAnsi" w:cstheme="minorHAnsi"/>
          <w:sz w:val="22"/>
        </w:rPr>
      </w:pPr>
      <w:r w:rsidRPr="00062024">
        <w:rPr>
          <w:rFonts w:eastAsia="Times New Roman" w:asciiTheme="minorHAnsi" w:hAnsiTheme="minorHAnsi" w:cstheme="minorHAnsi"/>
          <w:sz w:val="22"/>
        </w:rPr>
        <w:t xml:space="preserve">City College strives to deliver the highest standard of teaching learning and assessment to each of its students. To achieve this, the College recognises the need for continual review and improved across all its systems and processes.  The College is committed to creating an environment where diversity is </w:t>
      </w:r>
      <w:proofErr w:type="gramStart"/>
      <w:r w:rsidRPr="00062024">
        <w:rPr>
          <w:rFonts w:eastAsia="Times New Roman" w:asciiTheme="minorHAnsi" w:hAnsiTheme="minorHAnsi" w:cstheme="minorHAnsi"/>
          <w:sz w:val="22"/>
        </w:rPr>
        <w:t>celebrated</w:t>
      </w:r>
      <w:proofErr w:type="gramEnd"/>
      <w:r w:rsidRPr="00062024">
        <w:rPr>
          <w:rFonts w:eastAsia="Times New Roman" w:asciiTheme="minorHAnsi" w:hAnsiTheme="minorHAnsi" w:cstheme="minorHAnsi"/>
          <w:sz w:val="22"/>
        </w:rPr>
        <w:t xml:space="preserve"> and everyone is treated fairly, regardless of </w:t>
      </w:r>
      <w:r w:rsidRPr="00062024" w:rsidR="009E18E2">
        <w:rPr>
          <w:rFonts w:eastAsia="Times New Roman" w:asciiTheme="minorHAnsi" w:hAnsiTheme="minorHAnsi" w:cstheme="minorHAnsi"/>
          <w:sz w:val="22"/>
        </w:rPr>
        <w:t>their protected characteristics or any other factors such as socio-economic status</w:t>
      </w:r>
      <w:r w:rsidRPr="00062024">
        <w:rPr>
          <w:rFonts w:eastAsia="Times New Roman" w:asciiTheme="minorHAnsi" w:hAnsiTheme="minorHAnsi" w:cstheme="minorHAnsi"/>
          <w:sz w:val="22"/>
        </w:rPr>
        <w:t>.</w:t>
      </w:r>
      <w:r w:rsidRPr="00062024" w:rsidR="009E18E2">
        <w:rPr>
          <w:rFonts w:eastAsia="Times New Roman" w:asciiTheme="minorHAnsi" w:hAnsiTheme="minorHAnsi" w:cstheme="minorHAnsi"/>
          <w:sz w:val="22"/>
        </w:rPr>
        <w:t xml:space="preserve"> </w:t>
      </w:r>
      <w:r w:rsidRPr="00062024">
        <w:rPr>
          <w:rFonts w:eastAsia="Times New Roman" w:asciiTheme="minorHAnsi" w:hAnsiTheme="minorHAnsi" w:cstheme="minorHAnsi"/>
          <w:sz w:val="22"/>
        </w:rPr>
        <w:t xml:space="preserve">We have a genuine commitment to equality of opportunity for students, and are proud to employ a </w:t>
      </w:r>
      <w:r w:rsidRPr="00062024" w:rsidR="009E18E2">
        <w:rPr>
          <w:rFonts w:eastAsia="Times New Roman" w:asciiTheme="minorHAnsi" w:hAnsiTheme="minorHAnsi" w:cstheme="minorHAnsi"/>
          <w:sz w:val="22"/>
        </w:rPr>
        <w:t>staff team</w:t>
      </w:r>
      <w:r w:rsidRPr="00062024">
        <w:rPr>
          <w:rFonts w:eastAsia="Times New Roman" w:asciiTheme="minorHAnsi" w:hAnsiTheme="minorHAnsi" w:cstheme="minorHAnsi"/>
          <w:sz w:val="22"/>
        </w:rPr>
        <w:t xml:space="preserve"> that reflects the diverse community </w:t>
      </w:r>
      <w:r w:rsidRPr="00062024" w:rsidR="009E18E2">
        <w:rPr>
          <w:rFonts w:eastAsia="Times New Roman" w:asciiTheme="minorHAnsi" w:hAnsiTheme="minorHAnsi" w:cstheme="minorHAnsi"/>
          <w:sz w:val="22"/>
        </w:rPr>
        <w:t>the College serves</w:t>
      </w:r>
    </w:p>
    <w:p w:rsidRPr="00062024" w:rsidR="00957B73" w:rsidP="00062024" w:rsidRDefault="00957B73" w14:paraId="3182EDFD" w14:textId="30622B17">
      <w:pPr>
        <w:pStyle w:val="NoSpacing"/>
        <w:rPr>
          <w:rFonts w:eastAsia="Times New Roman" w:asciiTheme="minorHAnsi" w:hAnsiTheme="minorHAnsi" w:cstheme="minorHAnsi"/>
          <w:sz w:val="22"/>
        </w:rPr>
      </w:pPr>
    </w:p>
    <w:p w:rsidRPr="00062024" w:rsidR="004E57E7" w:rsidP="00062024" w:rsidRDefault="00957B73" w14:paraId="40E4C97A" w14:textId="7D500ACB">
      <w:pPr>
        <w:pStyle w:val="NoSpacing"/>
        <w:rPr>
          <w:rFonts w:eastAsia="Times New Roman" w:asciiTheme="minorHAnsi" w:hAnsiTheme="minorHAnsi" w:cstheme="minorHAnsi"/>
          <w:sz w:val="22"/>
        </w:rPr>
      </w:pPr>
      <w:r w:rsidRPr="00062024">
        <w:rPr>
          <w:rFonts w:eastAsia="Times New Roman" w:asciiTheme="minorHAnsi" w:hAnsiTheme="minorHAnsi" w:cstheme="minorHAnsi"/>
          <w:sz w:val="22"/>
        </w:rPr>
        <w:t xml:space="preserve">The overall aim of this policy is to promote, monitor and enhance </w:t>
      </w:r>
      <w:r w:rsidRPr="00062024" w:rsidR="009E18E2">
        <w:rPr>
          <w:rFonts w:eastAsia="Times New Roman" w:asciiTheme="minorHAnsi" w:hAnsiTheme="minorHAnsi" w:cstheme="minorHAnsi"/>
          <w:sz w:val="22"/>
        </w:rPr>
        <w:t>equality of opportunity and inclusion</w:t>
      </w:r>
      <w:r w:rsidRPr="00062024">
        <w:rPr>
          <w:rFonts w:eastAsia="Times New Roman" w:asciiTheme="minorHAnsi" w:hAnsiTheme="minorHAnsi" w:cstheme="minorHAnsi"/>
          <w:sz w:val="22"/>
        </w:rPr>
        <w:t> throughout the College</w:t>
      </w:r>
      <w:r w:rsidRPr="00062024" w:rsidR="00AB1701">
        <w:rPr>
          <w:rFonts w:eastAsia="Times New Roman" w:asciiTheme="minorHAnsi" w:hAnsiTheme="minorHAnsi" w:cstheme="minorHAnsi"/>
          <w:sz w:val="22"/>
        </w:rPr>
        <w:t>,</w:t>
      </w:r>
      <w:r w:rsidRPr="00062024">
        <w:rPr>
          <w:rFonts w:eastAsia="Times New Roman" w:asciiTheme="minorHAnsi" w:hAnsiTheme="minorHAnsi" w:cstheme="minorHAnsi"/>
          <w:sz w:val="22"/>
        </w:rPr>
        <w:t xml:space="preserve"> with our stakeholders and partner organisations, raising levels of student enjoyment, engagement</w:t>
      </w:r>
      <w:r w:rsidRPr="00062024" w:rsidR="009E18E2">
        <w:rPr>
          <w:rFonts w:eastAsia="Times New Roman" w:asciiTheme="minorHAnsi" w:hAnsiTheme="minorHAnsi" w:cstheme="minorHAnsi"/>
          <w:sz w:val="22"/>
        </w:rPr>
        <w:t>,</w:t>
      </w:r>
      <w:r w:rsidRPr="00062024">
        <w:rPr>
          <w:rFonts w:eastAsia="Times New Roman" w:asciiTheme="minorHAnsi" w:hAnsiTheme="minorHAnsi" w:cstheme="minorHAnsi"/>
          <w:sz w:val="22"/>
        </w:rPr>
        <w:t xml:space="preserve"> achievement</w:t>
      </w:r>
      <w:r w:rsidRPr="00062024" w:rsidR="009E18E2">
        <w:rPr>
          <w:rFonts w:eastAsia="Times New Roman" w:asciiTheme="minorHAnsi" w:hAnsiTheme="minorHAnsi" w:cstheme="minorHAnsi"/>
          <w:sz w:val="22"/>
        </w:rPr>
        <w:t xml:space="preserve"> and enrichment</w:t>
      </w:r>
      <w:r w:rsidRPr="00062024">
        <w:rPr>
          <w:rFonts w:eastAsia="Times New Roman" w:asciiTheme="minorHAnsi" w:hAnsiTheme="minorHAnsi" w:cstheme="minorHAnsi"/>
          <w:sz w:val="22"/>
        </w:rPr>
        <w:t>. </w:t>
      </w:r>
      <w:r w:rsidRPr="00062024" w:rsidR="004E57E7">
        <w:rPr>
          <w:rFonts w:eastAsia="Times New Roman" w:asciiTheme="minorHAnsi" w:hAnsiTheme="minorHAnsi" w:cstheme="minorHAnsi"/>
          <w:sz w:val="22"/>
        </w:rPr>
        <w:t>To do this, the aims of this policy are;</w:t>
      </w:r>
    </w:p>
    <w:p w:rsidRPr="00062024" w:rsidR="004E57E7" w:rsidP="00062024" w:rsidRDefault="004E57E7" w14:paraId="02BAF839" w14:textId="59D15A87">
      <w:pPr>
        <w:pStyle w:val="NoSpacing"/>
        <w:rPr>
          <w:rFonts w:eastAsia="Times New Roman" w:asciiTheme="minorHAnsi" w:hAnsiTheme="minorHAnsi" w:cstheme="minorHAnsi"/>
          <w:sz w:val="22"/>
        </w:rPr>
      </w:pPr>
    </w:p>
    <w:p w:rsidRPr="00062024" w:rsidR="004E57E7" w:rsidP="00062024" w:rsidRDefault="004E57E7" w14:paraId="04E661E5" w14:textId="66F4F9AB">
      <w:pPr>
        <w:pStyle w:val="NoSpacing"/>
        <w:numPr>
          <w:ilvl w:val="0"/>
          <w:numId w:val="10"/>
        </w:numPr>
        <w:rPr>
          <w:rFonts w:eastAsia="Times New Roman" w:asciiTheme="minorHAnsi" w:hAnsiTheme="minorHAnsi" w:cstheme="minorHAnsi"/>
          <w:sz w:val="22"/>
        </w:rPr>
      </w:pPr>
      <w:r w:rsidRPr="00062024">
        <w:rPr>
          <w:rFonts w:eastAsia="Times New Roman" w:asciiTheme="minorHAnsi" w:hAnsiTheme="minorHAnsi" w:cstheme="minorHAnsi"/>
          <w:sz w:val="22"/>
        </w:rPr>
        <w:t>eliminate unlawful discrimination, harassment and victimisation and other conduct prohibited behaviours</w:t>
      </w:r>
    </w:p>
    <w:p w:rsidRPr="00062024" w:rsidR="004E57E7" w:rsidP="00062024" w:rsidRDefault="004E57E7" w14:paraId="15463768" w14:textId="77777777">
      <w:pPr>
        <w:pStyle w:val="NoSpacing"/>
        <w:numPr>
          <w:ilvl w:val="0"/>
          <w:numId w:val="10"/>
        </w:numPr>
        <w:rPr>
          <w:rFonts w:eastAsia="Times New Roman" w:asciiTheme="minorHAnsi" w:hAnsiTheme="minorHAnsi" w:cstheme="minorHAnsi"/>
          <w:sz w:val="22"/>
        </w:rPr>
      </w:pPr>
      <w:r w:rsidRPr="00062024">
        <w:rPr>
          <w:rFonts w:eastAsia="Times New Roman" w:asciiTheme="minorHAnsi" w:hAnsiTheme="minorHAnsi" w:cstheme="minorHAnsi"/>
          <w:sz w:val="22"/>
        </w:rPr>
        <w:t>advance equality of opportunity between people who share a protected characteristic and those who do not</w:t>
      </w:r>
    </w:p>
    <w:p w:rsidRPr="00062024" w:rsidR="004E57E7" w:rsidP="00062024" w:rsidRDefault="004E57E7" w14:paraId="41C84083" w14:textId="07812A31">
      <w:pPr>
        <w:pStyle w:val="NoSpacing"/>
        <w:numPr>
          <w:ilvl w:val="0"/>
          <w:numId w:val="10"/>
        </w:numPr>
        <w:rPr>
          <w:rFonts w:eastAsia="Times New Roman" w:asciiTheme="minorHAnsi" w:hAnsiTheme="minorHAnsi" w:cstheme="minorHAnsi"/>
          <w:sz w:val="22"/>
        </w:rPr>
      </w:pPr>
      <w:r w:rsidRPr="00062024">
        <w:rPr>
          <w:rFonts w:eastAsia="Times New Roman" w:asciiTheme="minorHAnsi" w:hAnsiTheme="minorHAnsi" w:cstheme="minorHAnsi"/>
          <w:sz w:val="22"/>
        </w:rPr>
        <w:t>foster good relations between staff and students</w:t>
      </w:r>
    </w:p>
    <w:p w:rsidRPr="00062024" w:rsidR="004E57E7" w:rsidP="00062024" w:rsidRDefault="004E57E7" w14:paraId="60741E0F" w14:textId="3EB296C4">
      <w:pPr>
        <w:pStyle w:val="NoSpacing"/>
        <w:ind w:firstLine="0"/>
        <w:rPr>
          <w:rFonts w:eastAsia="Times New Roman" w:asciiTheme="minorHAnsi" w:hAnsiTheme="minorHAnsi" w:cstheme="minorHAnsi"/>
          <w:sz w:val="22"/>
        </w:rPr>
      </w:pPr>
    </w:p>
    <w:p w:rsidR="004E57E7" w:rsidP="00062024" w:rsidRDefault="004E57E7" w14:paraId="466155D4" w14:textId="04EF2BF4">
      <w:pPr>
        <w:pStyle w:val="NoSpacing"/>
        <w:rPr>
          <w:rFonts w:asciiTheme="minorHAnsi" w:hAnsiTheme="minorHAnsi" w:cstheme="minorHAnsi"/>
          <w:sz w:val="22"/>
        </w:rPr>
      </w:pPr>
      <w:r w:rsidRPr="00062024">
        <w:rPr>
          <w:rFonts w:asciiTheme="minorHAnsi" w:hAnsiTheme="minorHAnsi" w:cstheme="minorHAnsi"/>
          <w:sz w:val="22"/>
        </w:rPr>
        <w:t xml:space="preserve">The following legislation is relevant to this </w:t>
      </w:r>
      <w:proofErr w:type="gramStart"/>
      <w:r w:rsidRPr="00062024">
        <w:rPr>
          <w:rFonts w:asciiTheme="minorHAnsi" w:hAnsiTheme="minorHAnsi" w:cstheme="minorHAnsi"/>
          <w:sz w:val="22"/>
        </w:rPr>
        <w:t>policy;</w:t>
      </w:r>
      <w:proofErr w:type="gramEnd"/>
    </w:p>
    <w:p w:rsidRPr="00062024" w:rsidR="006931F1" w:rsidP="00062024" w:rsidRDefault="006931F1" w14:paraId="6675D135" w14:textId="77777777">
      <w:pPr>
        <w:pStyle w:val="NoSpacing"/>
        <w:rPr>
          <w:rFonts w:asciiTheme="minorHAnsi" w:hAnsiTheme="minorHAnsi" w:cstheme="minorHAnsi"/>
          <w:sz w:val="22"/>
        </w:rPr>
      </w:pPr>
    </w:p>
    <w:p w:rsidRPr="00062024" w:rsidR="004E57E7" w:rsidP="00062024" w:rsidRDefault="004E57E7" w14:paraId="2E107D1A" w14:textId="499C1CD3">
      <w:pPr>
        <w:pStyle w:val="NoSpacing"/>
        <w:numPr>
          <w:ilvl w:val="0"/>
          <w:numId w:val="11"/>
        </w:numPr>
        <w:rPr>
          <w:rFonts w:asciiTheme="minorHAnsi" w:hAnsiTheme="minorHAnsi" w:cstheme="minorHAnsi"/>
          <w:sz w:val="22"/>
        </w:rPr>
      </w:pPr>
      <w:r w:rsidRPr="00062024">
        <w:rPr>
          <w:rFonts w:asciiTheme="minorHAnsi" w:hAnsiTheme="minorHAnsi" w:cstheme="minorHAnsi"/>
          <w:sz w:val="22"/>
        </w:rPr>
        <w:t>Equality Act 2010</w:t>
      </w:r>
    </w:p>
    <w:p w:rsidRPr="00062024" w:rsidR="004E57E7" w:rsidP="00062024" w:rsidRDefault="004E57E7" w14:paraId="1F26937D" w14:textId="02024238">
      <w:pPr>
        <w:pStyle w:val="NoSpacing"/>
        <w:numPr>
          <w:ilvl w:val="0"/>
          <w:numId w:val="11"/>
        </w:numPr>
        <w:rPr>
          <w:rFonts w:asciiTheme="minorHAnsi" w:hAnsiTheme="minorHAnsi" w:cstheme="minorHAnsi"/>
          <w:sz w:val="22"/>
        </w:rPr>
      </w:pPr>
      <w:r w:rsidRPr="00062024">
        <w:rPr>
          <w:rFonts w:asciiTheme="minorHAnsi" w:hAnsiTheme="minorHAnsi" w:cstheme="minorHAnsi"/>
          <w:sz w:val="22"/>
        </w:rPr>
        <w:t>Health and Safety at Work Act 1974</w:t>
      </w:r>
    </w:p>
    <w:p w:rsidRPr="00062024" w:rsidR="004E57E7" w:rsidP="00062024" w:rsidRDefault="004E57E7" w14:paraId="3EE8FE2D" w14:textId="65A31502">
      <w:pPr>
        <w:pStyle w:val="NoSpacing"/>
        <w:numPr>
          <w:ilvl w:val="0"/>
          <w:numId w:val="11"/>
        </w:numPr>
        <w:rPr>
          <w:rFonts w:asciiTheme="minorHAnsi" w:hAnsiTheme="minorHAnsi" w:cstheme="minorHAnsi"/>
          <w:sz w:val="22"/>
        </w:rPr>
      </w:pPr>
      <w:r w:rsidRPr="00062024">
        <w:rPr>
          <w:rFonts w:asciiTheme="minorHAnsi" w:hAnsiTheme="minorHAnsi" w:cstheme="minorHAnsi"/>
          <w:sz w:val="22"/>
        </w:rPr>
        <w:t>Management of Health and Safety at Work Regulations 1999</w:t>
      </w:r>
    </w:p>
    <w:p w:rsidRPr="00062024" w:rsidR="004E57E7" w:rsidP="00062024" w:rsidRDefault="004E57E7" w14:paraId="0B6BE801" w14:textId="4618FDCC">
      <w:pPr>
        <w:pStyle w:val="NoSpacing"/>
        <w:numPr>
          <w:ilvl w:val="0"/>
          <w:numId w:val="11"/>
        </w:numPr>
        <w:rPr>
          <w:rFonts w:asciiTheme="minorHAnsi" w:hAnsiTheme="minorHAnsi" w:cstheme="minorHAnsi"/>
          <w:sz w:val="22"/>
        </w:rPr>
      </w:pPr>
      <w:r w:rsidRPr="00062024">
        <w:rPr>
          <w:rFonts w:asciiTheme="minorHAnsi" w:hAnsiTheme="minorHAnsi" w:cstheme="minorHAnsi"/>
          <w:sz w:val="22"/>
        </w:rPr>
        <w:t>The Human Rights Act 1998</w:t>
      </w:r>
    </w:p>
    <w:p w:rsidRPr="00062024" w:rsidR="004E57E7" w:rsidP="00062024" w:rsidRDefault="004E57E7" w14:paraId="667B1D19" w14:textId="2C51D3AA">
      <w:pPr>
        <w:pStyle w:val="NoSpacing"/>
        <w:numPr>
          <w:ilvl w:val="0"/>
          <w:numId w:val="11"/>
        </w:numPr>
        <w:rPr>
          <w:rFonts w:asciiTheme="minorHAnsi" w:hAnsiTheme="minorHAnsi" w:cstheme="minorHAnsi"/>
          <w:sz w:val="22"/>
        </w:rPr>
      </w:pPr>
      <w:r w:rsidRPr="00062024">
        <w:rPr>
          <w:rFonts w:asciiTheme="minorHAnsi" w:hAnsiTheme="minorHAnsi" w:cstheme="minorHAnsi"/>
          <w:sz w:val="22"/>
        </w:rPr>
        <w:t>Education Act 2011</w:t>
      </w:r>
    </w:p>
    <w:p w:rsidRPr="00062024" w:rsidR="004E57E7" w:rsidP="00062024" w:rsidRDefault="004E57E7" w14:paraId="1C18393A" w14:textId="49287F9C">
      <w:pPr>
        <w:pStyle w:val="NoSpacing"/>
        <w:numPr>
          <w:ilvl w:val="0"/>
          <w:numId w:val="11"/>
        </w:numPr>
        <w:rPr>
          <w:rFonts w:asciiTheme="minorHAnsi" w:hAnsiTheme="minorHAnsi" w:cstheme="minorHAnsi"/>
          <w:sz w:val="22"/>
        </w:rPr>
      </w:pPr>
      <w:r w:rsidRPr="00062024">
        <w:rPr>
          <w:rFonts w:asciiTheme="minorHAnsi" w:hAnsiTheme="minorHAnsi" w:cstheme="minorHAnsi"/>
          <w:sz w:val="22"/>
        </w:rPr>
        <w:t>Protection of Freedoms Act 2012</w:t>
      </w:r>
    </w:p>
    <w:p w:rsidRPr="00062024" w:rsidR="004E57E7" w:rsidP="00062024" w:rsidRDefault="004E57E7" w14:paraId="18710F2B" w14:textId="6E15D85C">
      <w:pPr>
        <w:pStyle w:val="NoSpacing"/>
        <w:numPr>
          <w:ilvl w:val="0"/>
          <w:numId w:val="11"/>
        </w:numPr>
        <w:rPr>
          <w:rFonts w:asciiTheme="minorHAnsi" w:hAnsiTheme="minorHAnsi" w:cstheme="minorHAnsi"/>
          <w:sz w:val="22"/>
        </w:rPr>
      </w:pPr>
      <w:r w:rsidRPr="00062024">
        <w:rPr>
          <w:rFonts w:asciiTheme="minorHAnsi" w:hAnsiTheme="minorHAnsi" w:cstheme="minorHAnsi"/>
          <w:sz w:val="22"/>
        </w:rPr>
        <w:t>General Data Protection Regulation 2018</w:t>
      </w:r>
    </w:p>
    <w:p w:rsidR="004E57E7" w:rsidP="00062024" w:rsidRDefault="004E57E7" w14:paraId="445FB445" w14:textId="4F3BEDC0">
      <w:pPr>
        <w:pStyle w:val="NoSpacing"/>
        <w:numPr>
          <w:ilvl w:val="0"/>
          <w:numId w:val="11"/>
        </w:numPr>
        <w:rPr>
          <w:rFonts w:asciiTheme="minorHAnsi" w:hAnsiTheme="minorHAnsi" w:cstheme="minorHAnsi"/>
          <w:sz w:val="22"/>
        </w:rPr>
      </w:pPr>
      <w:r w:rsidRPr="00062024">
        <w:rPr>
          <w:rFonts w:asciiTheme="minorHAnsi" w:hAnsiTheme="minorHAnsi" w:cstheme="minorHAnsi"/>
          <w:sz w:val="22"/>
        </w:rPr>
        <w:t>Keeping Children Safe in Education 2019</w:t>
      </w:r>
    </w:p>
    <w:p w:rsidRPr="00062024" w:rsidR="00062024" w:rsidP="00062024" w:rsidRDefault="00062024" w14:paraId="491CCAF2" w14:textId="77777777">
      <w:pPr>
        <w:pStyle w:val="NoSpacing"/>
        <w:ind w:left="720" w:firstLine="0"/>
        <w:rPr>
          <w:rFonts w:asciiTheme="minorHAnsi" w:hAnsiTheme="minorHAnsi" w:cstheme="minorHAnsi"/>
          <w:sz w:val="22"/>
        </w:rPr>
      </w:pPr>
    </w:p>
    <w:p w:rsidRPr="00062024" w:rsidR="00D24C4C" w:rsidP="00062024" w:rsidRDefault="00D24C4C" w14:paraId="07246105" w14:textId="14F12706">
      <w:pPr>
        <w:pStyle w:val="NoSpacing"/>
        <w:rPr>
          <w:rFonts w:asciiTheme="minorHAnsi" w:hAnsiTheme="minorHAnsi" w:cstheme="minorHAnsi"/>
          <w:b/>
          <w:bCs/>
          <w:sz w:val="22"/>
        </w:rPr>
      </w:pPr>
      <w:r w:rsidRPr="00062024">
        <w:rPr>
          <w:rFonts w:asciiTheme="minorHAnsi" w:hAnsiTheme="minorHAnsi" w:cstheme="minorHAnsi"/>
          <w:b/>
          <w:bCs/>
          <w:sz w:val="22"/>
        </w:rPr>
        <w:t xml:space="preserve">Roles and </w:t>
      </w:r>
      <w:r w:rsidR="00FE22BC">
        <w:rPr>
          <w:rFonts w:asciiTheme="minorHAnsi" w:hAnsiTheme="minorHAnsi" w:cstheme="minorHAnsi"/>
          <w:b/>
          <w:bCs/>
          <w:sz w:val="22"/>
        </w:rPr>
        <w:t>R</w:t>
      </w:r>
      <w:r w:rsidRPr="00062024" w:rsidR="00062024">
        <w:rPr>
          <w:rFonts w:asciiTheme="minorHAnsi" w:hAnsiTheme="minorHAnsi" w:cstheme="minorHAnsi"/>
          <w:b/>
          <w:bCs/>
          <w:sz w:val="22"/>
        </w:rPr>
        <w:t>esponsibilities</w:t>
      </w:r>
    </w:p>
    <w:p w:rsidRPr="00062024" w:rsidR="00062024" w:rsidP="00062024" w:rsidRDefault="00062024" w14:paraId="6CD9FEED" w14:textId="77777777">
      <w:pPr>
        <w:pStyle w:val="NoSpacing"/>
        <w:ind w:left="720" w:firstLine="0"/>
        <w:rPr>
          <w:rFonts w:asciiTheme="minorHAnsi" w:hAnsiTheme="minorHAnsi" w:cstheme="minorHAnsi"/>
          <w:b/>
          <w:bCs/>
          <w:sz w:val="22"/>
        </w:rPr>
      </w:pPr>
    </w:p>
    <w:p w:rsidRPr="00062024" w:rsidR="00AB1701" w:rsidP="00062024" w:rsidRDefault="00234185" w14:paraId="68197A4F" w14:textId="644EC02E">
      <w:pPr>
        <w:pStyle w:val="NoSpacing"/>
        <w:rPr>
          <w:rFonts w:asciiTheme="minorHAnsi" w:hAnsiTheme="minorHAnsi" w:cstheme="minorHAnsi"/>
          <w:b/>
          <w:bCs/>
          <w:sz w:val="22"/>
        </w:rPr>
      </w:pPr>
      <w:r w:rsidRPr="00062024">
        <w:rPr>
          <w:rFonts w:asciiTheme="minorHAnsi" w:hAnsiTheme="minorHAnsi" w:cstheme="minorHAnsi"/>
          <w:b/>
          <w:bCs/>
          <w:sz w:val="22"/>
        </w:rPr>
        <w:t xml:space="preserve">Leadership and Management </w:t>
      </w:r>
    </w:p>
    <w:p w:rsidRPr="00062024" w:rsidR="00062024" w:rsidP="00062024" w:rsidRDefault="00062024" w14:paraId="3C2FA2E4" w14:textId="77777777">
      <w:pPr>
        <w:pStyle w:val="NoSpacing"/>
        <w:rPr>
          <w:rFonts w:asciiTheme="minorHAnsi" w:hAnsiTheme="minorHAnsi" w:cstheme="minorHAnsi"/>
          <w:sz w:val="22"/>
        </w:rPr>
      </w:pPr>
    </w:p>
    <w:p w:rsidRPr="00062024" w:rsidR="00D24C4C" w:rsidP="6A4AF420" w:rsidRDefault="00FE22BC" w14:paraId="0C578E11" w14:textId="469C42DC">
      <w:pPr>
        <w:pStyle w:val="NoSpacing"/>
        <w:rPr>
          <w:rFonts w:ascii="Calibri" w:hAnsi="Calibri" w:cs="Calibri" w:asciiTheme="minorAscii" w:hAnsiTheme="minorAscii" w:cstheme="minorAscii"/>
          <w:sz w:val="22"/>
          <w:szCs w:val="22"/>
        </w:rPr>
      </w:pPr>
      <w:r w:rsidRPr="6A4AF420" w:rsidR="00FE22BC">
        <w:rPr>
          <w:rFonts w:ascii="Calibri" w:hAnsi="Calibri" w:cs="Calibri" w:asciiTheme="minorAscii" w:hAnsiTheme="minorAscii" w:cstheme="minorAscii"/>
          <w:sz w:val="22"/>
          <w:szCs w:val="22"/>
        </w:rPr>
        <w:t xml:space="preserve">The </w:t>
      </w:r>
      <w:r w:rsidRPr="6A4AF420" w:rsidR="00234185">
        <w:rPr>
          <w:rFonts w:ascii="Calibri" w:hAnsi="Calibri" w:cs="Calibri" w:asciiTheme="minorAscii" w:hAnsiTheme="minorAscii" w:cstheme="minorAscii"/>
          <w:sz w:val="22"/>
          <w:szCs w:val="22"/>
        </w:rPr>
        <w:t xml:space="preserve">City College </w:t>
      </w:r>
      <w:r w:rsidRPr="6A4AF420" w:rsidR="00FE22BC">
        <w:rPr>
          <w:rFonts w:ascii="Calibri" w:hAnsi="Calibri" w:cs="Calibri" w:asciiTheme="minorAscii" w:hAnsiTheme="minorAscii" w:cstheme="minorAscii"/>
          <w:sz w:val="22"/>
          <w:szCs w:val="22"/>
        </w:rPr>
        <w:t>Senior Leadership Team (SLT)</w:t>
      </w:r>
      <w:r w:rsidRPr="6A4AF420" w:rsidR="00234185">
        <w:rPr>
          <w:rFonts w:ascii="Calibri" w:hAnsi="Calibri" w:cs="Calibri" w:asciiTheme="minorAscii" w:hAnsiTheme="minorAscii" w:cstheme="minorAscii"/>
          <w:sz w:val="22"/>
          <w:szCs w:val="22"/>
        </w:rPr>
        <w:t xml:space="preserve"> will ensure that equality and diversity is reflected in </w:t>
      </w:r>
      <w:r w:rsidRPr="6A4AF420" w:rsidR="00FE22BC">
        <w:rPr>
          <w:rFonts w:ascii="Calibri" w:hAnsi="Calibri" w:cs="Calibri" w:asciiTheme="minorAscii" w:hAnsiTheme="minorAscii" w:cstheme="minorAscii"/>
          <w:sz w:val="22"/>
          <w:szCs w:val="22"/>
        </w:rPr>
        <w:t>the College</w:t>
      </w:r>
      <w:r w:rsidRPr="6A4AF420" w:rsidR="00234185">
        <w:rPr>
          <w:rFonts w:ascii="Calibri" w:hAnsi="Calibri" w:cs="Calibri" w:asciiTheme="minorAscii" w:hAnsiTheme="minorAscii" w:cstheme="minorAscii"/>
          <w:sz w:val="22"/>
          <w:szCs w:val="22"/>
        </w:rPr>
        <w:t xml:space="preserve"> values and vision statements and that the College is fully compliant with legislative requirements in terms of </w:t>
      </w:r>
      <w:r w:rsidRPr="6A4AF420" w:rsidR="00FE22BC">
        <w:rPr>
          <w:rFonts w:ascii="Calibri" w:hAnsi="Calibri" w:cs="Calibri" w:asciiTheme="minorAscii" w:hAnsiTheme="minorAscii" w:cstheme="minorAscii"/>
          <w:sz w:val="22"/>
          <w:szCs w:val="22"/>
        </w:rPr>
        <w:t>e</w:t>
      </w:r>
      <w:r w:rsidRPr="6A4AF420" w:rsidR="00234185">
        <w:rPr>
          <w:rFonts w:ascii="Calibri" w:hAnsi="Calibri" w:cs="Calibri" w:asciiTheme="minorAscii" w:hAnsiTheme="minorAscii" w:cstheme="minorAscii"/>
          <w:sz w:val="22"/>
          <w:szCs w:val="22"/>
        </w:rPr>
        <w:t xml:space="preserve">quality, </w:t>
      </w:r>
      <w:r w:rsidRPr="6A4AF420" w:rsidR="00FE22BC">
        <w:rPr>
          <w:rFonts w:ascii="Calibri" w:hAnsi="Calibri" w:cs="Calibri" w:asciiTheme="minorAscii" w:hAnsiTheme="minorAscii" w:cstheme="minorAscii"/>
          <w:sz w:val="22"/>
          <w:szCs w:val="22"/>
        </w:rPr>
        <w:t>d</w:t>
      </w:r>
      <w:r w:rsidRPr="6A4AF420" w:rsidR="00234185">
        <w:rPr>
          <w:rFonts w:ascii="Calibri" w:hAnsi="Calibri" w:cs="Calibri" w:asciiTheme="minorAscii" w:hAnsiTheme="minorAscii" w:cstheme="minorAscii"/>
          <w:sz w:val="22"/>
          <w:szCs w:val="22"/>
        </w:rPr>
        <w:t>iversity</w:t>
      </w:r>
      <w:r w:rsidRPr="6A4AF420" w:rsidR="00234185">
        <w:rPr>
          <w:rFonts w:ascii="Calibri" w:hAnsi="Calibri" w:cs="Calibri" w:asciiTheme="minorAscii" w:hAnsiTheme="minorAscii" w:cstheme="minorAscii"/>
          <w:sz w:val="22"/>
          <w:szCs w:val="22"/>
        </w:rPr>
        <w:t xml:space="preserve"> and </w:t>
      </w:r>
      <w:r w:rsidRPr="6A4AF420" w:rsidR="00FE22BC">
        <w:rPr>
          <w:rFonts w:ascii="Calibri" w:hAnsi="Calibri" w:cs="Calibri" w:asciiTheme="minorAscii" w:hAnsiTheme="minorAscii" w:cstheme="minorAscii"/>
          <w:sz w:val="22"/>
          <w:szCs w:val="22"/>
        </w:rPr>
        <w:t>i</w:t>
      </w:r>
      <w:r w:rsidRPr="6A4AF420" w:rsidR="00234185">
        <w:rPr>
          <w:rFonts w:ascii="Calibri" w:hAnsi="Calibri" w:cs="Calibri" w:asciiTheme="minorAscii" w:hAnsiTheme="minorAscii" w:cstheme="minorAscii"/>
          <w:sz w:val="22"/>
          <w:szCs w:val="22"/>
        </w:rPr>
        <w:t>nclusion</w:t>
      </w:r>
      <w:r w:rsidRPr="6A4AF420" w:rsidR="00D24C4C">
        <w:rPr>
          <w:rFonts w:ascii="Calibri" w:hAnsi="Calibri" w:cs="Calibri" w:asciiTheme="minorAscii" w:hAnsiTheme="minorAscii" w:cstheme="minorAscii"/>
          <w:sz w:val="22"/>
          <w:szCs w:val="22"/>
        </w:rPr>
        <w:t xml:space="preserve">. The College will seek to identify and take into account the needs of local communities and employers in the further development and review of this and all other </w:t>
      </w:r>
      <w:r w:rsidRPr="6A4AF420" w:rsidR="70C4844D">
        <w:rPr>
          <w:rFonts w:ascii="Calibri" w:hAnsi="Calibri" w:cs="Calibri" w:asciiTheme="minorAscii" w:hAnsiTheme="minorAscii" w:cstheme="minorAscii"/>
          <w:sz w:val="22"/>
          <w:szCs w:val="22"/>
        </w:rPr>
        <w:t>policies</w:t>
      </w:r>
      <w:r w:rsidRPr="6A4AF420" w:rsidR="00D24C4C">
        <w:rPr>
          <w:rFonts w:ascii="Calibri" w:hAnsi="Calibri" w:cs="Calibri" w:asciiTheme="minorAscii" w:hAnsiTheme="minorAscii" w:cstheme="minorAscii"/>
          <w:sz w:val="22"/>
          <w:szCs w:val="22"/>
        </w:rPr>
        <w:t>.</w:t>
      </w:r>
    </w:p>
    <w:p w:rsidRPr="00062024" w:rsidR="00234185" w:rsidP="00062024" w:rsidRDefault="00234185" w14:paraId="54473CD4" w14:textId="27EB6392">
      <w:pPr>
        <w:pStyle w:val="NoSpacing"/>
        <w:rPr>
          <w:rFonts w:asciiTheme="minorHAnsi" w:hAnsiTheme="minorHAnsi" w:cstheme="minorHAnsi"/>
          <w:sz w:val="22"/>
        </w:rPr>
      </w:pPr>
    </w:p>
    <w:p w:rsidR="00234185" w:rsidP="00062024" w:rsidRDefault="00FE22BC" w14:paraId="32DABADC" w14:textId="633D1B31">
      <w:pPr>
        <w:pStyle w:val="NoSpacing"/>
        <w:rPr>
          <w:rFonts w:asciiTheme="minorHAnsi" w:hAnsiTheme="minorHAnsi" w:cstheme="minorHAnsi"/>
          <w:sz w:val="22"/>
        </w:rPr>
      </w:pPr>
      <w:r>
        <w:rPr>
          <w:rFonts w:asciiTheme="minorHAnsi" w:hAnsiTheme="minorHAnsi" w:cstheme="minorHAnsi"/>
          <w:sz w:val="22"/>
        </w:rPr>
        <w:t>SLT</w:t>
      </w:r>
      <w:r w:rsidRPr="00062024" w:rsidR="00234185">
        <w:rPr>
          <w:rFonts w:asciiTheme="minorHAnsi" w:hAnsiTheme="minorHAnsi" w:cstheme="minorHAnsi"/>
          <w:sz w:val="22"/>
        </w:rPr>
        <w:t xml:space="preserve"> will monitor how well equality of opportunity is promoted, and discrimination tackled, through its quality assurance processes including lesson observations, student surveys, </w:t>
      </w:r>
      <w:proofErr w:type="gramStart"/>
      <w:r w:rsidRPr="00062024" w:rsidR="00234185">
        <w:rPr>
          <w:rFonts w:asciiTheme="minorHAnsi" w:hAnsiTheme="minorHAnsi" w:cstheme="minorHAnsi"/>
          <w:sz w:val="22"/>
        </w:rPr>
        <w:t>feedback</w:t>
      </w:r>
      <w:proofErr w:type="gramEnd"/>
      <w:r w:rsidRPr="00062024" w:rsidR="00234185">
        <w:rPr>
          <w:rFonts w:asciiTheme="minorHAnsi" w:hAnsiTheme="minorHAnsi" w:cstheme="minorHAnsi"/>
          <w:sz w:val="22"/>
        </w:rPr>
        <w:t xml:space="preserve"> and data from the staff interview process. Managers both in the </w:t>
      </w:r>
      <w:r>
        <w:rPr>
          <w:rFonts w:asciiTheme="minorHAnsi" w:hAnsiTheme="minorHAnsi" w:cstheme="minorHAnsi"/>
          <w:sz w:val="22"/>
        </w:rPr>
        <w:t>academic</w:t>
      </w:r>
      <w:r w:rsidRPr="00062024" w:rsidR="00234185">
        <w:rPr>
          <w:rFonts w:asciiTheme="minorHAnsi" w:hAnsiTheme="minorHAnsi" w:cstheme="minorHAnsi"/>
          <w:sz w:val="22"/>
        </w:rPr>
        <w:t xml:space="preserve"> and support areas will regularly monitor the </w:t>
      </w:r>
      <w:r w:rsidRPr="00062024" w:rsidR="00234185">
        <w:rPr>
          <w:rFonts w:asciiTheme="minorHAnsi" w:hAnsiTheme="minorHAnsi" w:cstheme="minorHAnsi"/>
          <w:sz w:val="22"/>
        </w:rPr>
        <w:lastRenderedPageBreak/>
        <w:t xml:space="preserve">success, retention rates and attendance rates of students with different protected </w:t>
      </w:r>
      <w:proofErr w:type="spellStart"/>
      <w:r w:rsidRPr="00062024" w:rsidR="00234185">
        <w:rPr>
          <w:rFonts w:asciiTheme="minorHAnsi" w:hAnsiTheme="minorHAnsi" w:cstheme="minorHAnsi"/>
          <w:sz w:val="22"/>
        </w:rPr>
        <w:t>charactersitics</w:t>
      </w:r>
      <w:proofErr w:type="spellEnd"/>
      <w:r w:rsidRPr="00062024" w:rsidR="00234185">
        <w:rPr>
          <w:rFonts w:asciiTheme="minorHAnsi" w:hAnsiTheme="minorHAnsi" w:cstheme="minorHAnsi"/>
          <w:sz w:val="22"/>
        </w:rPr>
        <w:t xml:space="preserve"> and take action to address any gaps. </w:t>
      </w:r>
    </w:p>
    <w:p w:rsidRPr="00062024" w:rsidR="00047FFA" w:rsidP="00062024" w:rsidRDefault="00047FFA" w14:paraId="14C2F1A9" w14:textId="77777777">
      <w:pPr>
        <w:pStyle w:val="NoSpacing"/>
        <w:rPr>
          <w:rFonts w:asciiTheme="minorHAnsi" w:hAnsiTheme="minorHAnsi" w:cstheme="minorHAnsi"/>
          <w:sz w:val="22"/>
        </w:rPr>
      </w:pPr>
    </w:p>
    <w:p w:rsidR="00D24C4C" w:rsidP="00062024" w:rsidRDefault="00FE22BC" w14:paraId="2EFE06D8" w14:textId="1C83F183">
      <w:pPr>
        <w:pStyle w:val="NoSpacing"/>
        <w:rPr>
          <w:rFonts w:asciiTheme="minorHAnsi" w:hAnsiTheme="minorHAnsi" w:cstheme="minorHAnsi"/>
          <w:sz w:val="22"/>
        </w:rPr>
      </w:pPr>
      <w:r>
        <w:rPr>
          <w:rFonts w:asciiTheme="minorHAnsi" w:hAnsiTheme="minorHAnsi" w:cstheme="minorHAnsi"/>
          <w:sz w:val="22"/>
        </w:rPr>
        <w:t>The College SLT</w:t>
      </w:r>
      <w:r w:rsidRPr="00062024" w:rsidR="00234185">
        <w:rPr>
          <w:rFonts w:asciiTheme="minorHAnsi" w:hAnsiTheme="minorHAnsi" w:cstheme="minorHAnsi"/>
          <w:sz w:val="22"/>
        </w:rPr>
        <w:t xml:space="preserve"> will regularly review </w:t>
      </w:r>
      <w:r w:rsidRPr="00062024" w:rsidR="00D24C4C">
        <w:rPr>
          <w:rFonts w:asciiTheme="minorHAnsi" w:hAnsiTheme="minorHAnsi" w:cstheme="minorHAnsi"/>
          <w:sz w:val="22"/>
        </w:rPr>
        <w:t>the College</w:t>
      </w:r>
      <w:r w:rsidRPr="00062024" w:rsidR="00234185">
        <w:rPr>
          <w:rFonts w:asciiTheme="minorHAnsi" w:hAnsiTheme="minorHAnsi" w:cstheme="minorHAnsi"/>
          <w:sz w:val="22"/>
        </w:rPr>
        <w:t xml:space="preserve"> provision and support services through Programme Management Boards (PMB) to ensure all services are designed to </w:t>
      </w:r>
      <w:proofErr w:type="gramStart"/>
      <w:r w:rsidRPr="00062024" w:rsidR="00234185">
        <w:rPr>
          <w:rFonts w:asciiTheme="minorHAnsi" w:hAnsiTheme="minorHAnsi" w:cstheme="minorHAnsi"/>
          <w:sz w:val="22"/>
        </w:rPr>
        <w:t>take into account</w:t>
      </w:r>
      <w:proofErr w:type="gramEnd"/>
      <w:r w:rsidRPr="00062024" w:rsidR="00234185">
        <w:rPr>
          <w:rFonts w:asciiTheme="minorHAnsi" w:hAnsiTheme="minorHAnsi" w:cstheme="minorHAnsi"/>
          <w:sz w:val="22"/>
        </w:rPr>
        <w:t xml:space="preserve"> the specific needs </w:t>
      </w:r>
      <w:r w:rsidRPr="00062024" w:rsidR="00D24C4C">
        <w:rPr>
          <w:rFonts w:asciiTheme="minorHAnsi" w:hAnsiTheme="minorHAnsi" w:cstheme="minorHAnsi"/>
          <w:sz w:val="22"/>
        </w:rPr>
        <w:t xml:space="preserve">and tackle discrimination of any kind in relation to the recruitment, admission and participation of students </w:t>
      </w:r>
      <w:r>
        <w:rPr>
          <w:rFonts w:asciiTheme="minorHAnsi" w:hAnsiTheme="minorHAnsi" w:cstheme="minorHAnsi"/>
          <w:sz w:val="22"/>
        </w:rPr>
        <w:t>Any actions and outcomes identified during PMB are reported directly to SLT.</w:t>
      </w:r>
    </w:p>
    <w:p w:rsidRPr="00062024" w:rsidR="00047FFA" w:rsidP="00062024" w:rsidRDefault="00047FFA" w14:paraId="28C42DD0" w14:textId="77777777">
      <w:pPr>
        <w:pStyle w:val="NoSpacing"/>
        <w:rPr>
          <w:rFonts w:asciiTheme="minorHAnsi" w:hAnsiTheme="minorHAnsi" w:cstheme="minorHAnsi"/>
          <w:sz w:val="22"/>
        </w:rPr>
      </w:pPr>
    </w:p>
    <w:p w:rsidRPr="00047FFA" w:rsidR="0028652F" w:rsidP="00062024" w:rsidRDefault="00000407" w14:paraId="723BCB28" w14:textId="0A303B3A">
      <w:pPr>
        <w:pStyle w:val="NoSpacing"/>
        <w:rPr>
          <w:rFonts w:asciiTheme="minorHAnsi" w:hAnsiTheme="minorHAnsi" w:cstheme="minorHAnsi"/>
          <w:b/>
          <w:bCs/>
          <w:sz w:val="22"/>
        </w:rPr>
      </w:pPr>
      <w:r w:rsidRPr="00047FFA">
        <w:rPr>
          <w:rFonts w:asciiTheme="minorHAnsi" w:hAnsiTheme="minorHAnsi" w:cstheme="minorHAnsi"/>
          <w:b/>
          <w:bCs/>
          <w:sz w:val="22"/>
        </w:rPr>
        <w:t xml:space="preserve">Staff </w:t>
      </w:r>
      <w:r w:rsidR="00FE22BC">
        <w:rPr>
          <w:rFonts w:asciiTheme="minorHAnsi" w:hAnsiTheme="minorHAnsi" w:cstheme="minorHAnsi"/>
          <w:b/>
          <w:bCs/>
          <w:sz w:val="22"/>
        </w:rPr>
        <w:t>R</w:t>
      </w:r>
      <w:r w:rsidRPr="00047FFA" w:rsidR="00E2190F">
        <w:rPr>
          <w:rFonts w:asciiTheme="minorHAnsi" w:hAnsiTheme="minorHAnsi" w:cstheme="minorHAnsi"/>
          <w:b/>
          <w:bCs/>
          <w:sz w:val="22"/>
        </w:rPr>
        <w:t xml:space="preserve">ecruitment  </w:t>
      </w:r>
    </w:p>
    <w:p w:rsidRPr="00062024" w:rsidR="00047FFA" w:rsidP="00062024" w:rsidRDefault="00047FFA" w14:paraId="6A1609BF" w14:textId="77777777">
      <w:pPr>
        <w:pStyle w:val="NoSpacing"/>
        <w:rPr>
          <w:rFonts w:asciiTheme="minorHAnsi" w:hAnsiTheme="minorHAnsi" w:cstheme="minorHAnsi"/>
          <w:sz w:val="22"/>
        </w:rPr>
      </w:pPr>
    </w:p>
    <w:p w:rsidR="0028652F" w:rsidP="00062024" w:rsidRDefault="00E2190F" w14:paraId="0A6FCB42" w14:textId="1E9C9F31">
      <w:pPr>
        <w:pStyle w:val="NoSpacing"/>
        <w:rPr>
          <w:rFonts w:asciiTheme="minorHAnsi" w:hAnsiTheme="minorHAnsi" w:cstheme="minorHAnsi"/>
          <w:sz w:val="22"/>
        </w:rPr>
      </w:pPr>
      <w:r w:rsidRPr="00062024">
        <w:rPr>
          <w:rFonts w:asciiTheme="minorHAnsi" w:hAnsiTheme="minorHAnsi" w:cstheme="minorHAnsi"/>
          <w:sz w:val="22"/>
        </w:rPr>
        <w:t xml:space="preserve">Recruitment material will state that the College is committed to a policy of equal opportunities in employment. All job descriptions should clearly identify the duties of the </w:t>
      </w:r>
      <w:r w:rsidR="00C52B0F">
        <w:rPr>
          <w:rFonts w:asciiTheme="minorHAnsi" w:hAnsiTheme="minorHAnsi" w:cstheme="minorHAnsi"/>
          <w:sz w:val="22"/>
        </w:rPr>
        <w:t>role</w:t>
      </w:r>
      <w:r w:rsidRPr="00062024">
        <w:rPr>
          <w:rFonts w:asciiTheme="minorHAnsi" w:hAnsiTheme="minorHAnsi" w:cstheme="minorHAnsi"/>
          <w:sz w:val="22"/>
        </w:rPr>
        <w:t xml:space="preserve"> and should be accompanied by a person specification outlining the educational qualifications, skills, work experience and personal attributes which are necessary for satisfactory performance of the </w:t>
      </w:r>
      <w:r w:rsidR="00C52B0F">
        <w:rPr>
          <w:rFonts w:asciiTheme="minorHAnsi" w:hAnsiTheme="minorHAnsi" w:cstheme="minorHAnsi"/>
          <w:sz w:val="22"/>
        </w:rPr>
        <w:t>role</w:t>
      </w:r>
      <w:r w:rsidRPr="00062024">
        <w:rPr>
          <w:rFonts w:asciiTheme="minorHAnsi" w:hAnsiTheme="minorHAnsi" w:cstheme="minorHAnsi"/>
          <w:sz w:val="22"/>
        </w:rPr>
        <w:t xml:space="preserve">. </w:t>
      </w:r>
      <w:r w:rsidR="00FE22BC">
        <w:rPr>
          <w:rFonts w:asciiTheme="minorHAnsi" w:hAnsiTheme="minorHAnsi" w:cstheme="minorHAnsi"/>
          <w:sz w:val="22"/>
        </w:rPr>
        <w:t>T</w:t>
      </w:r>
      <w:r w:rsidRPr="00062024" w:rsidR="00000407">
        <w:rPr>
          <w:rFonts w:asciiTheme="minorHAnsi" w:hAnsiTheme="minorHAnsi" w:cstheme="minorHAnsi"/>
          <w:sz w:val="22"/>
        </w:rPr>
        <w:t xml:space="preserve">he College </w:t>
      </w:r>
      <w:r w:rsidR="00FE22BC">
        <w:rPr>
          <w:rFonts w:asciiTheme="minorHAnsi" w:hAnsiTheme="minorHAnsi" w:cstheme="minorHAnsi"/>
          <w:sz w:val="22"/>
        </w:rPr>
        <w:t>commitment to</w:t>
      </w:r>
      <w:r w:rsidRPr="00062024" w:rsidR="00000407">
        <w:rPr>
          <w:rFonts w:asciiTheme="minorHAnsi" w:hAnsiTheme="minorHAnsi" w:cstheme="minorHAnsi"/>
          <w:sz w:val="22"/>
        </w:rPr>
        <w:t xml:space="preserve"> Equality, Diversity and Inclusion will be part of this </w:t>
      </w:r>
      <w:r w:rsidR="00C52B0F">
        <w:rPr>
          <w:rFonts w:asciiTheme="minorHAnsi" w:hAnsiTheme="minorHAnsi" w:cstheme="minorHAnsi"/>
          <w:sz w:val="22"/>
        </w:rPr>
        <w:t>recruitment material</w:t>
      </w:r>
      <w:r w:rsidRPr="00062024" w:rsidR="00000407">
        <w:rPr>
          <w:rFonts w:asciiTheme="minorHAnsi" w:hAnsiTheme="minorHAnsi" w:cstheme="minorHAnsi"/>
          <w:sz w:val="22"/>
        </w:rPr>
        <w:t xml:space="preserve">. </w:t>
      </w:r>
      <w:r w:rsidRPr="00062024">
        <w:rPr>
          <w:rFonts w:asciiTheme="minorHAnsi" w:hAnsiTheme="minorHAnsi" w:cstheme="minorHAnsi"/>
          <w:sz w:val="22"/>
        </w:rPr>
        <w:t xml:space="preserve">These should be regularly reviewed by departments so as to ensure they remain valid. </w:t>
      </w:r>
    </w:p>
    <w:p w:rsidRPr="00062024" w:rsidR="00047FFA" w:rsidP="00062024" w:rsidRDefault="00047FFA" w14:paraId="6C869545" w14:textId="77777777">
      <w:pPr>
        <w:pStyle w:val="NoSpacing"/>
        <w:rPr>
          <w:rFonts w:asciiTheme="minorHAnsi" w:hAnsiTheme="minorHAnsi" w:cstheme="minorHAnsi"/>
          <w:sz w:val="22"/>
        </w:rPr>
      </w:pPr>
    </w:p>
    <w:p w:rsidR="0028652F" w:rsidP="00062024" w:rsidRDefault="00E2190F" w14:paraId="0AEA041C" w14:textId="27C6B342">
      <w:pPr>
        <w:pStyle w:val="NoSpacing"/>
        <w:rPr>
          <w:rFonts w:asciiTheme="minorHAnsi" w:hAnsiTheme="minorHAnsi" w:cstheme="minorHAnsi"/>
          <w:sz w:val="22"/>
        </w:rPr>
      </w:pPr>
      <w:r w:rsidRPr="00062024">
        <w:rPr>
          <w:rFonts w:asciiTheme="minorHAnsi" w:hAnsiTheme="minorHAnsi" w:cstheme="minorHAnsi"/>
          <w:sz w:val="22"/>
        </w:rPr>
        <w:t xml:space="preserve">Posts </w:t>
      </w:r>
      <w:r w:rsidR="00C52B0F">
        <w:rPr>
          <w:rFonts w:asciiTheme="minorHAnsi" w:hAnsiTheme="minorHAnsi" w:cstheme="minorHAnsi"/>
          <w:sz w:val="22"/>
        </w:rPr>
        <w:t>will</w:t>
      </w:r>
      <w:r w:rsidRPr="00062024">
        <w:rPr>
          <w:rFonts w:asciiTheme="minorHAnsi" w:hAnsiTheme="minorHAnsi" w:cstheme="minorHAnsi"/>
          <w:sz w:val="22"/>
        </w:rPr>
        <w:t xml:space="preserve"> be publicised internally and externally</w:t>
      </w:r>
      <w:r w:rsidRPr="00062024" w:rsidR="00000407">
        <w:rPr>
          <w:rFonts w:asciiTheme="minorHAnsi" w:hAnsiTheme="minorHAnsi" w:cstheme="minorHAnsi"/>
          <w:sz w:val="22"/>
        </w:rPr>
        <w:t xml:space="preserve"> with c</w:t>
      </w:r>
      <w:r w:rsidRPr="00062024">
        <w:rPr>
          <w:rFonts w:asciiTheme="minorHAnsi" w:hAnsiTheme="minorHAnsi" w:cstheme="minorHAnsi"/>
          <w:sz w:val="22"/>
        </w:rPr>
        <w:t xml:space="preserve">areful consideration given to the most appropriate means of advertising </w:t>
      </w:r>
      <w:r w:rsidR="00C52B0F">
        <w:rPr>
          <w:rFonts w:asciiTheme="minorHAnsi" w:hAnsiTheme="minorHAnsi" w:cstheme="minorHAnsi"/>
          <w:sz w:val="22"/>
        </w:rPr>
        <w:t>a position. Appropriate steps</w:t>
      </w:r>
      <w:r w:rsidRPr="00062024">
        <w:rPr>
          <w:rFonts w:asciiTheme="minorHAnsi" w:hAnsiTheme="minorHAnsi" w:cstheme="minorHAnsi"/>
          <w:sz w:val="22"/>
        </w:rPr>
        <w:t xml:space="preserve"> </w:t>
      </w:r>
      <w:r w:rsidR="00C52B0F">
        <w:rPr>
          <w:rFonts w:asciiTheme="minorHAnsi" w:hAnsiTheme="minorHAnsi" w:cstheme="minorHAnsi"/>
          <w:sz w:val="22"/>
        </w:rPr>
        <w:t>will</w:t>
      </w:r>
      <w:r w:rsidRPr="00062024">
        <w:rPr>
          <w:rFonts w:asciiTheme="minorHAnsi" w:hAnsiTheme="minorHAnsi" w:cstheme="minorHAnsi"/>
          <w:sz w:val="22"/>
        </w:rPr>
        <w:t xml:space="preserve"> be taken, subject to budgetary constraints, to ensure that notices of job vacancies are advertised in a range of media which are accessible to potential applicants from all areas of the community. </w:t>
      </w:r>
    </w:p>
    <w:p w:rsidRPr="00062024" w:rsidR="00047FFA" w:rsidP="00062024" w:rsidRDefault="00047FFA" w14:paraId="21C0F383" w14:textId="77777777">
      <w:pPr>
        <w:pStyle w:val="NoSpacing"/>
        <w:rPr>
          <w:rFonts w:asciiTheme="minorHAnsi" w:hAnsiTheme="minorHAnsi" w:cstheme="minorHAnsi"/>
          <w:sz w:val="22"/>
        </w:rPr>
      </w:pPr>
    </w:p>
    <w:p w:rsidR="0028652F" w:rsidP="00062024" w:rsidRDefault="00E2190F" w14:paraId="4EAC65A3" w14:textId="6A3801BD">
      <w:pPr>
        <w:pStyle w:val="NoSpacing"/>
        <w:rPr>
          <w:rFonts w:asciiTheme="minorHAnsi" w:hAnsiTheme="minorHAnsi" w:cstheme="minorHAnsi"/>
          <w:sz w:val="22"/>
        </w:rPr>
      </w:pPr>
      <w:r w:rsidRPr="00062024">
        <w:rPr>
          <w:rFonts w:asciiTheme="minorHAnsi" w:hAnsiTheme="minorHAnsi" w:cstheme="minorHAnsi"/>
          <w:sz w:val="22"/>
        </w:rPr>
        <w:t xml:space="preserve">Application procedures and forms will be kept under review to ensure only information relevant to the </w:t>
      </w:r>
      <w:r w:rsidR="00C52B0F">
        <w:rPr>
          <w:rFonts w:asciiTheme="minorHAnsi" w:hAnsiTheme="minorHAnsi" w:cstheme="minorHAnsi"/>
          <w:sz w:val="22"/>
        </w:rPr>
        <w:t>role</w:t>
      </w:r>
      <w:r w:rsidRPr="00062024">
        <w:rPr>
          <w:rFonts w:asciiTheme="minorHAnsi" w:hAnsiTheme="minorHAnsi" w:cstheme="minorHAnsi"/>
          <w:sz w:val="22"/>
        </w:rPr>
        <w:t xml:space="preserve"> (as determined by the job description, person specification, and work permit requirements) is sought. Methods of applications other than application forms (e.g. the interviewer could record the information) may be appropriate where, for example, an application form would require a higher standard of English or comprehension than is necessary for satisfactory performance of the job, or where a person is unable to fill in such a form because of a disability. </w:t>
      </w:r>
    </w:p>
    <w:p w:rsidR="00047FFA" w:rsidP="00062024" w:rsidRDefault="00047FFA" w14:paraId="6801212A" w14:textId="0E622AA4">
      <w:pPr>
        <w:pStyle w:val="NoSpacing"/>
        <w:rPr>
          <w:rFonts w:asciiTheme="minorHAnsi" w:hAnsiTheme="minorHAnsi" w:cstheme="minorHAnsi"/>
          <w:sz w:val="22"/>
        </w:rPr>
      </w:pPr>
    </w:p>
    <w:p w:rsidR="00047FFA" w:rsidP="00047FFA" w:rsidRDefault="00047FFA" w14:paraId="26C8A2C9" w14:textId="6B804119">
      <w:pPr>
        <w:pStyle w:val="NoSpacing"/>
        <w:rPr>
          <w:rFonts w:asciiTheme="minorHAnsi" w:hAnsiTheme="minorHAnsi" w:cstheme="minorHAnsi"/>
          <w:sz w:val="22"/>
        </w:rPr>
      </w:pPr>
      <w:r w:rsidRPr="00047FFA">
        <w:rPr>
          <w:rFonts w:asciiTheme="minorHAnsi" w:hAnsiTheme="minorHAnsi" w:cstheme="minorHAnsi"/>
          <w:sz w:val="22"/>
        </w:rPr>
        <w:t xml:space="preserve">The College will ensure </w:t>
      </w:r>
      <w:r w:rsidR="00C52B0F">
        <w:rPr>
          <w:rFonts w:asciiTheme="minorHAnsi" w:hAnsiTheme="minorHAnsi" w:cstheme="minorHAnsi"/>
          <w:sz w:val="22"/>
        </w:rPr>
        <w:t>all College staff</w:t>
      </w:r>
      <w:r w:rsidRPr="00047FFA">
        <w:rPr>
          <w:rFonts w:asciiTheme="minorHAnsi" w:hAnsiTheme="minorHAnsi" w:cstheme="minorHAnsi"/>
          <w:sz w:val="22"/>
        </w:rPr>
        <w:t xml:space="preserve"> who </w:t>
      </w:r>
      <w:proofErr w:type="gramStart"/>
      <w:r w:rsidRPr="00047FFA">
        <w:rPr>
          <w:rFonts w:asciiTheme="minorHAnsi" w:hAnsiTheme="minorHAnsi" w:cstheme="minorHAnsi"/>
          <w:sz w:val="22"/>
        </w:rPr>
        <w:t>come into contact with</w:t>
      </w:r>
      <w:proofErr w:type="gramEnd"/>
      <w:r w:rsidRPr="00047FFA">
        <w:rPr>
          <w:rFonts w:asciiTheme="minorHAnsi" w:hAnsiTheme="minorHAnsi" w:cstheme="minorHAnsi"/>
          <w:sz w:val="22"/>
        </w:rPr>
        <w:t xml:space="preserve"> job applicants are trained in the provisions relevant to their responsibilities </w:t>
      </w:r>
      <w:r w:rsidR="00C52B0F">
        <w:rPr>
          <w:rFonts w:asciiTheme="minorHAnsi" w:hAnsiTheme="minorHAnsi" w:cstheme="minorHAnsi"/>
          <w:sz w:val="22"/>
        </w:rPr>
        <w:t>within this policy</w:t>
      </w:r>
      <w:r w:rsidRPr="00047FFA">
        <w:rPr>
          <w:rFonts w:asciiTheme="minorHAnsi" w:hAnsiTheme="minorHAnsi" w:cstheme="minorHAnsi"/>
          <w:sz w:val="22"/>
        </w:rPr>
        <w:t xml:space="preserve">, including the provision that it is unlawful to instruct or put pressure on others to discriminate. Staff responsible for short-listing, </w:t>
      </w:r>
      <w:proofErr w:type="gramStart"/>
      <w:r w:rsidRPr="00047FFA">
        <w:rPr>
          <w:rFonts w:asciiTheme="minorHAnsi" w:hAnsiTheme="minorHAnsi" w:cstheme="minorHAnsi"/>
          <w:sz w:val="22"/>
        </w:rPr>
        <w:t>interviewing</w:t>
      </w:r>
      <w:proofErr w:type="gramEnd"/>
      <w:r w:rsidRPr="00047FFA">
        <w:rPr>
          <w:rFonts w:asciiTheme="minorHAnsi" w:hAnsiTheme="minorHAnsi" w:cstheme="minorHAnsi"/>
          <w:sz w:val="22"/>
        </w:rPr>
        <w:t xml:space="preserve"> and selecting candidates will also be clearly informed of selection criteria and the need for their consistent application</w:t>
      </w:r>
      <w:r w:rsidR="00C52B0F">
        <w:rPr>
          <w:rFonts w:asciiTheme="minorHAnsi" w:hAnsiTheme="minorHAnsi" w:cstheme="minorHAnsi"/>
          <w:sz w:val="22"/>
        </w:rPr>
        <w:t xml:space="preserve"> of quality standards</w:t>
      </w:r>
      <w:r w:rsidRPr="00047FFA">
        <w:rPr>
          <w:rFonts w:asciiTheme="minorHAnsi" w:hAnsiTheme="minorHAnsi" w:cstheme="minorHAnsi"/>
          <w:sz w:val="22"/>
        </w:rPr>
        <w:t>. Guidance will be given</w:t>
      </w:r>
      <w:r w:rsidR="00C52B0F">
        <w:rPr>
          <w:rFonts w:asciiTheme="minorHAnsi" w:hAnsiTheme="minorHAnsi" w:cstheme="minorHAnsi"/>
          <w:sz w:val="22"/>
        </w:rPr>
        <w:t xml:space="preserve"> to all staff as to</w:t>
      </w:r>
      <w:r w:rsidRPr="00047FFA">
        <w:rPr>
          <w:rFonts w:asciiTheme="minorHAnsi" w:hAnsiTheme="minorHAnsi" w:cstheme="minorHAnsi"/>
          <w:sz w:val="22"/>
        </w:rPr>
        <w:t xml:space="preserve"> the effects which generalised assumptions and prejudices about race, colour, nationality, ethnic or national origins, sex, marital status, age, disability, family circumstances, sexual orientation, religious or political beliefs might have on selection decisions. </w:t>
      </w:r>
    </w:p>
    <w:p w:rsidRPr="00047FFA" w:rsidR="00047FFA" w:rsidP="00047FFA" w:rsidRDefault="00047FFA" w14:paraId="1F7B45BB" w14:textId="77777777">
      <w:pPr>
        <w:pStyle w:val="NoSpacing"/>
        <w:rPr>
          <w:rFonts w:asciiTheme="minorHAnsi" w:hAnsiTheme="minorHAnsi" w:cstheme="minorHAnsi"/>
          <w:sz w:val="22"/>
        </w:rPr>
      </w:pPr>
    </w:p>
    <w:p w:rsidR="00047FFA" w:rsidP="00047FFA" w:rsidRDefault="00047FFA" w14:paraId="6CF458AE" w14:textId="55F39386">
      <w:pPr>
        <w:pStyle w:val="NoSpacing"/>
        <w:rPr>
          <w:rFonts w:asciiTheme="minorHAnsi" w:hAnsiTheme="minorHAnsi" w:cstheme="minorHAnsi"/>
          <w:sz w:val="22"/>
        </w:rPr>
      </w:pPr>
      <w:r w:rsidRPr="00047FFA">
        <w:rPr>
          <w:rFonts w:asciiTheme="minorHAnsi" w:hAnsiTheme="minorHAnsi" w:cstheme="minorHAnsi"/>
          <w:sz w:val="22"/>
        </w:rPr>
        <w:t xml:space="preserve">Shortlisting </w:t>
      </w:r>
      <w:r>
        <w:rPr>
          <w:rFonts w:asciiTheme="minorHAnsi" w:hAnsiTheme="minorHAnsi" w:cstheme="minorHAnsi"/>
          <w:sz w:val="22"/>
        </w:rPr>
        <w:t xml:space="preserve">and interviewing </w:t>
      </w:r>
      <w:r w:rsidRPr="00047FFA">
        <w:rPr>
          <w:rFonts w:asciiTheme="minorHAnsi" w:hAnsiTheme="minorHAnsi" w:cstheme="minorHAnsi"/>
          <w:sz w:val="22"/>
        </w:rPr>
        <w:t xml:space="preserve">will always be the responsibility of more than one person. Members of interview panels need to ensure fair treatment by asking comparable questions of all candidates and by asking questions which relate only to the requirements of the job. Interviewers must take care to avoid questions which could be construed as discriminatory, e.g. questions about marriage plans, marital status, family intentions, children, or domestic responsibilities. Candidates should not be rejected because of a disability. </w:t>
      </w:r>
    </w:p>
    <w:p w:rsidRPr="00047FFA" w:rsidR="00047FFA" w:rsidP="00047FFA" w:rsidRDefault="00047FFA" w14:paraId="24B4CE53" w14:textId="77777777">
      <w:pPr>
        <w:pStyle w:val="NoSpacing"/>
        <w:rPr>
          <w:rFonts w:asciiTheme="minorHAnsi" w:hAnsiTheme="minorHAnsi" w:cstheme="minorHAnsi"/>
          <w:sz w:val="22"/>
        </w:rPr>
      </w:pPr>
    </w:p>
    <w:p w:rsidR="00047FFA" w:rsidP="00047FFA" w:rsidRDefault="00047FFA" w14:paraId="74FAEC17" w14:textId="207EF82C">
      <w:pPr>
        <w:pStyle w:val="NoSpacing"/>
        <w:rPr>
          <w:rFonts w:asciiTheme="minorHAnsi" w:hAnsiTheme="minorHAnsi" w:cstheme="minorHAnsi"/>
          <w:sz w:val="22"/>
        </w:rPr>
      </w:pPr>
      <w:r w:rsidRPr="00047FFA">
        <w:rPr>
          <w:rFonts w:asciiTheme="minorHAnsi" w:hAnsiTheme="minorHAnsi" w:cstheme="minorHAnsi"/>
          <w:sz w:val="22"/>
        </w:rPr>
        <w:lastRenderedPageBreak/>
        <w:t xml:space="preserve">Selection tests will be monitored and checked to ensure that they measure only what is relevant to the ability to do, or to train for, the job for which they are intended. Care </w:t>
      </w:r>
      <w:r w:rsidR="00C52B0F">
        <w:rPr>
          <w:rFonts w:asciiTheme="minorHAnsi" w:hAnsiTheme="minorHAnsi" w:cstheme="minorHAnsi"/>
          <w:sz w:val="22"/>
        </w:rPr>
        <w:t>will</w:t>
      </w:r>
      <w:r w:rsidRPr="00047FFA">
        <w:rPr>
          <w:rFonts w:asciiTheme="minorHAnsi" w:hAnsiTheme="minorHAnsi" w:cstheme="minorHAnsi"/>
          <w:sz w:val="22"/>
        </w:rPr>
        <w:t xml:space="preserve"> be taken to ensure </w:t>
      </w:r>
      <w:r w:rsidR="00C52B0F">
        <w:rPr>
          <w:rFonts w:asciiTheme="minorHAnsi" w:hAnsiTheme="minorHAnsi" w:cstheme="minorHAnsi"/>
          <w:sz w:val="22"/>
        </w:rPr>
        <w:t>staff</w:t>
      </w:r>
      <w:r w:rsidRPr="00047FFA">
        <w:rPr>
          <w:rFonts w:asciiTheme="minorHAnsi" w:hAnsiTheme="minorHAnsi" w:cstheme="minorHAnsi"/>
          <w:sz w:val="22"/>
        </w:rPr>
        <w:t xml:space="preserve"> do not discriminate indirectly through, for example, assumptions about candidates' background or interests. </w:t>
      </w:r>
    </w:p>
    <w:p w:rsidRPr="00047FFA" w:rsidR="00047FFA" w:rsidP="00047FFA" w:rsidRDefault="00047FFA" w14:paraId="76FDA5F1" w14:textId="77777777">
      <w:pPr>
        <w:pStyle w:val="NoSpacing"/>
        <w:rPr>
          <w:rFonts w:asciiTheme="minorHAnsi" w:hAnsiTheme="minorHAnsi" w:cstheme="minorHAnsi"/>
          <w:sz w:val="22"/>
        </w:rPr>
      </w:pPr>
    </w:p>
    <w:p w:rsidRPr="00047FFA" w:rsidR="00047FFA" w:rsidP="00047FFA" w:rsidRDefault="00047FFA" w14:paraId="0E7E8EC9" w14:textId="75653AB9">
      <w:pPr>
        <w:pStyle w:val="NoSpacing"/>
        <w:rPr>
          <w:rFonts w:asciiTheme="minorHAnsi" w:hAnsiTheme="minorHAnsi" w:cstheme="minorHAnsi"/>
          <w:sz w:val="22"/>
        </w:rPr>
      </w:pPr>
      <w:r w:rsidRPr="00047FFA">
        <w:rPr>
          <w:rFonts w:asciiTheme="minorHAnsi" w:hAnsiTheme="minorHAnsi" w:cstheme="minorHAnsi"/>
          <w:sz w:val="22"/>
        </w:rPr>
        <w:t>The reasons for the rejection of each unsuccessful candidate and the reasons for supporting the selected candidate will be noted</w:t>
      </w:r>
      <w:r w:rsidR="00C52B0F">
        <w:rPr>
          <w:rFonts w:asciiTheme="minorHAnsi" w:hAnsiTheme="minorHAnsi" w:cstheme="minorHAnsi"/>
          <w:sz w:val="22"/>
        </w:rPr>
        <w:t>.</w:t>
      </w:r>
      <w:r w:rsidR="006931F1">
        <w:rPr>
          <w:rFonts w:asciiTheme="minorHAnsi" w:hAnsiTheme="minorHAnsi" w:cstheme="minorHAnsi"/>
          <w:sz w:val="22"/>
        </w:rPr>
        <w:t xml:space="preserve"> </w:t>
      </w:r>
      <w:r>
        <w:rPr>
          <w:rFonts w:asciiTheme="minorHAnsi" w:hAnsiTheme="minorHAnsi" w:cstheme="minorHAnsi"/>
          <w:sz w:val="22"/>
        </w:rPr>
        <w:t>For successful candidates, t</w:t>
      </w:r>
      <w:r w:rsidRPr="00047FFA">
        <w:rPr>
          <w:rFonts w:asciiTheme="minorHAnsi" w:hAnsiTheme="minorHAnsi" w:cstheme="minorHAnsi"/>
          <w:sz w:val="22"/>
        </w:rPr>
        <w:t>he wording of standard contracts of employment and statements of conditions of service will be reviewed in accordance with th</w:t>
      </w:r>
      <w:r w:rsidR="00C52B0F">
        <w:rPr>
          <w:rFonts w:asciiTheme="minorHAnsi" w:hAnsiTheme="minorHAnsi" w:cstheme="minorHAnsi"/>
          <w:sz w:val="22"/>
        </w:rPr>
        <w:t>is policy and the College Safe Recruitment Policy</w:t>
      </w:r>
      <w:r w:rsidRPr="00047FFA">
        <w:rPr>
          <w:rFonts w:asciiTheme="minorHAnsi" w:hAnsiTheme="minorHAnsi" w:cstheme="minorHAnsi"/>
          <w:sz w:val="22"/>
        </w:rPr>
        <w:t xml:space="preserve">. They will contain a statement of the policy, emphasise each </w:t>
      </w:r>
      <w:r w:rsidR="00C52B0F">
        <w:rPr>
          <w:rFonts w:asciiTheme="minorHAnsi" w:hAnsiTheme="minorHAnsi" w:cstheme="minorHAnsi"/>
          <w:sz w:val="22"/>
        </w:rPr>
        <w:t>staff member’s</w:t>
      </w:r>
      <w:r w:rsidRPr="00047FFA">
        <w:rPr>
          <w:rFonts w:asciiTheme="minorHAnsi" w:hAnsiTheme="minorHAnsi" w:cstheme="minorHAnsi"/>
          <w:sz w:val="22"/>
        </w:rPr>
        <w:t xml:space="preserve"> obligation to it and inform </w:t>
      </w:r>
      <w:r w:rsidR="00C52B0F">
        <w:rPr>
          <w:rFonts w:asciiTheme="minorHAnsi" w:hAnsiTheme="minorHAnsi" w:cstheme="minorHAnsi"/>
          <w:sz w:val="22"/>
        </w:rPr>
        <w:t>them</w:t>
      </w:r>
      <w:r w:rsidRPr="00047FFA">
        <w:rPr>
          <w:rFonts w:asciiTheme="minorHAnsi" w:hAnsiTheme="minorHAnsi" w:cstheme="minorHAnsi"/>
          <w:sz w:val="22"/>
        </w:rPr>
        <w:t xml:space="preserve"> that breaches of the policy may be treated as a disciplinary offence. </w:t>
      </w:r>
    </w:p>
    <w:p w:rsidRPr="00062024" w:rsidR="00D24C4C" w:rsidP="005B28A9" w:rsidRDefault="00D24C4C" w14:paraId="4B982959" w14:textId="77777777">
      <w:pPr>
        <w:pStyle w:val="NoSpacing"/>
        <w:ind w:left="0" w:firstLine="0"/>
        <w:rPr>
          <w:rFonts w:asciiTheme="minorHAnsi" w:hAnsiTheme="minorHAnsi" w:cstheme="minorHAnsi"/>
          <w:sz w:val="22"/>
        </w:rPr>
      </w:pPr>
    </w:p>
    <w:p w:rsidRPr="00047FFA" w:rsidR="00000407" w:rsidP="00062024" w:rsidRDefault="00D24C4C" w14:paraId="5AB18C44" w14:textId="388D2EB1">
      <w:pPr>
        <w:pStyle w:val="NoSpacing"/>
        <w:rPr>
          <w:rFonts w:asciiTheme="minorHAnsi" w:hAnsiTheme="minorHAnsi" w:cstheme="minorHAnsi"/>
          <w:b/>
          <w:bCs/>
          <w:sz w:val="22"/>
        </w:rPr>
      </w:pPr>
      <w:r w:rsidRPr="00047FFA">
        <w:rPr>
          <w:rFonts w:asciiTheme="minorHAnsi" w:hAnsiTheme="minorHAnsi" w:cstheme="minorHAnsi"/>
          <w:b/>
          <w:bCs/>
          <w:sz w:val="22"/>
        </w:rPr>
        <w:t xml:space="preserve">Teaching, </w:t>
      </w:r>
      <w:r w:rsidR="00C52B0F">
        <w:rPr>
          <w:rFonts w:asciiTheme="minorHAnsi" w:hAnsiTheme="minorHAnsi" w:cstheme="minorHAnsi"/>
          <w:b/>
          <w:bCs/>
          <w:sz w:val="22"/>
        </w:rPr>
        <w:t>L</w:t>
      </w:r>
      <w:r w:rsidRPr="00047FFA">
        <w:rPr>
          <w:rFonts w:asciiTheme="minorHAnsi" w:hAnsiTheme="minorHAnsi" w:cstheme="minorHAnsi"/>
          <w:b/>
          <w:bCs/>
          <w:sz w:val="22"/>
        </w:rPr>
        <w:t xml:space="preserve">earning and </w:t>
      </w:r>
      <w:r w:rsidR="00C52B0F">
        <w:rPr>
          <w:rFonts w:asciiTheme="minorHAnsi" w:hAnsiTheme="minorHAnsi" w:cstheme="minorHAnsi"/>
          <w:b/>
          <w:bCs/>
          <w:sz w:val="22"/>
        </w:rPr>
        <w:t>A</w:t>
      </w:r>
      <w:r w:rsidRPr="00047FFA">
        <w:rPr>
          <w:rFonts w:asciiTheme="minorHAnsi" w:hAnsiTheme="minorHAnsi" w:cstheme="minorHAnsi"/>
          <w:b/>
          <w:bCs/>
          <w:sz w:val="22"/>
        </w:rPr>
        <w:t>ssessment</w:t>
      </w:r>
    </w:p>
    <w:p w:rsidR="005B28A9" w:rsidP="00062024" w:rsidRDefault="005B28A9" w14:paraId="410E2AE9" w14:textId="77777777">
      <w:pPr>
        <w:pStyle w:val="NoSpacing"/>
        <w:rPr>
          <w:rFonts w:asciiTheme="minorHAnsi" w:hAnsiTheme="minorHAnsi" w:cstheme="minorHAnsi"/>
          <w:sz w:val="22"/>
        </w:rPr>
      </w:pPr>
    </w:p>
    <w:p w:rsidR="00D24C4C" w:rsidP="6A4AF420" w:rsidRDefault="00D24C4C" w14:paraId="1ED2E664" w14:textId="7833A559">
      <w:pPr>
        <w:pStyle w:val="NoSpacing"/>
        <w:rPr>
          <w:rFonts w:ascii="Calibri" w:hAnsi="Calibri" w:cs="Calibri" w:asciiTheme="minorAscii" w:hAnsiTheme="minorAscii" w:cstheme="minorAscii"/>
          <w:sz w:val="22"/>
          <w:szCs w:val="22"/>
        </w:rPr>
      </w:pPr>
      <w:r w:rsidRPr="6A4AF420" w:rsidR="00D24C4C">
        <w:rPr>
          <w:rFonts w:ascii="Calibri" w:hAnsi="Calibri" w:cs="Calibri" w:asciiTheme="minorAscii" w:hAnsiTheme="minorAscii" w:cstheme="minorAscii"/>
          <w:sz w:val="22"/>
          <w:szCs w:val="22"/>
        </w:rPr>
        <w:t>During the induction process, all students will be introduced to th</w:t>
      </w:r>
      <w:r w:rsidRPr="6A4AF420" w:rsidR="00062024">
        <w:rPr>
          <w:rFonts w:ascii="Calibri" w:hAnsi="Calibri" w:cs="Calibri" w:asciiTheme="minorAscii" w:hAnsiTheme="minorAscii" w:cstheme="minorAscii"/>
          <w:sz w:val="22"/>
          <w:szCs w:val="22"/>
        </w:rPr>
        <w:t xml:space="preserve">is policy to ensure they </w:t>
      </w:r>
      <w:r w:rsidRPr="6A4AF420" w:rsidR="00D24C4C">
        <w:rPr>
          <w:rFonts w:ascii="Calibri" w:hAnsi="Calibri" w:cs="Calibri" w:asciiTheme="minorAscii" w:hAnsiTheme="minorAscii" w:cstheme="minorAscii"/>
          <w:sz w:val="22"/>
          <w:szCs w:val="22"/>
        </w:rPr>
        <w:t>recognise the rights and responsibilities</w:t>
      </w:r>
      <w:r w:rsidRPr="6A4AF420" w:rsidR="00062024">
        <w:rPr>
          <w:rFonts w:ascii="Calibri" w:hAnsi="Calibri" w:cs="Calibri" w:asciiTheme="minorAscii" w:hAnsiTheme="minorAscii" w:cstheme="minorAscii"/>
          <w:sz w:val="22"/>
          <w:szCs w:val="22"/>
        </w:rPr>
        <w:t xml:space="preserve"> and the role of </w:t>
      </w:r>
      <w:r w:rsidRPr="6A4AF420" w:rsidR="005B28A9">
        <w:rPr>
          <w:rFonts w:ascii="Calibri" w:hAnsi="Calibri" w:cs="Calibri" w:asciiTheme="minorAscii" w:hAnsiTheme="minorAscii" w:cstheme="minorAscii"/>
          <w:sz w:val="22"/>
          <w:szCs w:val="22"/>
        </w:rPr>
        <w:t>e</w:t>
      </w:r>
      <w:r w:rsidRPr="6A4AF420" w:rsidR="00062024">
        <w:rPr>
          <w:rFonts w:ascii="Calibri" w:hAnsi="Calibri" w:cs="Calibri" w:asciiTheme="minorAscii" w:hAnsiTheme="minorAscii" w:cstheme="minorAscii"/>
          <w:sz w:val="22"/>
          <w:szCs w:val="22"/>
        </w:rPr>
        <w:t xml:space="preserve">quality, </w:t>
      </w:r>
      <w:r w:rsidRPr="6A4AF420" w:rsidR="005B28A9">
        <w:rPr>
          <w:rFonts w:ascii="Calibri" w:hAnsi="Calibri" w:cs="Calibri" w:asciiTheme="minorAscii" w:hAnsiTheme="minorAscii" w:cstheme="minorAscii"/>
          <w:sz w:val="22"/>
          <w:szCs w:val="22"/>
        </w:rPr>
        <w:t>d</w:t>
      </w:r>
      <w:r w:rsidRPr="6A4AF420" w:rsidR="00062024">
        <w:rPr>
          <w:rFonts w:ascii="Calibri" w:hAnsi="Calibri" w:cs="Calibri" w:asciiTheme="minorAscii" w:hAnsiTheme="minorAscii" w:cstheme="minorAscii"/>
          <w:sz w:val="22"/>
          <w:szCs w:val="22"/>
        </w:rPr>
        <w:t xml:space="preserve">iversity and </w:t>
      </w:r>
      <w:r w:rsidRPr="6A4AF420" w:rsidR="772B1AB1">
        <w:rPr>
          <w:rFonts w:ascii="Calibri" w:hAnsi="Calibri" w:cs="Calibri" w:asciiTheme="minorAscii" w:hAnsiTheme="minorAscii" w:cstheme="minorAscii"/>
          <w:sz w:val="22"/>
          <w:szCs w:val="22"/>
        </w:rPr>
        <w:t>inclusion</w:t>
      </w:r>
      <w:r w:rsidRPr="6A4AF420" w:rsidR="00062024">
        <w:rPr>
          <w:rFonts w:ascii="Calibri" w:hAnsi="Calibri" w:cs="Calibri" w:asciiTheme="minorAscii" w:hAnsiTheme="minorAscii" w:cstheme="minorAscii"/>
          <w:sz w:val="22"/>
          <w:szCs w:val="22"/>
        </w:rPr>
        <w:t xml:space="preserve"> </w:t>
      </w:r>
      <w:r w:rsidRPr="6A4AF420" w:rsidR="005B28A9">
        <w:rPr>
          <w:rFonts w:ascii="Calibri" w:hAnsi="Calibri" w:cs="Calibri" w:asciiTheme="minorAscii" w:hAnsiTheme="minorAscii" w:cstheme="minorAscii"/>
          <w:sz w:val="22"/>
          <w:szCs w:val="22"/>
        </w:rPr>
        <w:t>with</w:t>
      </w:r>
      <w:r w:rsidRPr="6A4AF420" w:rsidR="00062024">
        <w:rPr>
          <w:rFonts w:ascii="Calibri" w:hAnsi="Calibri" w:cs="Calibri" w:asciiTheme="minorAscii" w:hAnsiTheme="minorAscii" w:cstheme="minorAscii"/>
          <w:sz w:val="22"/>
          <w:szCs w:val="22"/>
        </w:rPr>
        <w:t>in the College and their learning journey.</w:t>
      </w:r>
    </w:p>
    <w:p w:rsidRPr="00062024" w:rsidR="00047FFA" w:rsidP="00062024" w:rsidRDefault="00047FFA" w14:paraId="2FA4705B" w14:textId="77777777">
      <w:pPr>
        <w:pStyle w:val="NoSpacing"/>
        <w:rPr>
          <w:rFonts w:asciiTheme="minorHAnsi" w:hAnsiTheme="minorHAnsi" w:cstheme="minorHAnsi"/>
          <w:sz w:val="22"/>
        </w:rPr>
      </w:pPr>
    </w:p>
    <w:p w:rsidR="00D24C4C" w:rsidP="6A4AF420" w:rsidRDefault="00D24C4C" w14:paraId="4E706B1E" w14:textId="1871C2F4">
      <w:pPr>
        <w:pStyle w:val="NoSpacing"/>
        <w:rPr>
          <w:rFonts w:ascii="Calibri" w:hAnsi="Calibri" w:cs="Calibri" w:asciiTheme="minorAscii" w:hAnsiTheme="minorAscii" w:cstheme="minorAscii"/>
          <w:sz w:val="22"/>
          <w:szCs w:val="22"/>
        </w:rPr>
      </w:pPr>
      <w:r w:rsidRPr="6A4AF420" w:rsidR="00D24C4C">
        <w:rPr>
          <w:rFonts w:ascii="Calibri" w:hAnsi="Calibri" w:cs="Calibri" w:asciiTheme="minorAscii" w:hAnsiTheme="minorAscii" w:cstheme="minorAscii"/>
          <w:sz w:val="22"/>
          <w:szCs w:val="22"/>
        </w:rPr>
        <w:t>Teaching</w:t>
      </w:r>
      <w:r w:rsidRPr="6A4AF420" w:rsidR="00062024">
        <w:rPr>
          <w:rFonts w:ascii="Calibri" w:hAnsi="Calibri" w:cs="Calibri" w:asciiTheme="minorAscii" w:hAnsiTheme="minorAscii" w:cstheme="minorAscii"/>
          <w:sz w:val="22"/>
          <w:szCs w:val="22"/>
        </w:rPr>
        <w:t>, learning and assessment</w:t>
      </w:r>
      <w:r w:rsidRPr="6A4AF420" w:rsidR="00D24C4C">
        <w:rPr>
          <w:rFonts w:ascii="Calibri" w:hAnsi="Calibri" w:cs="Calibri" w:asciiTheme="minorAscii" w:hAnsiTheme="minorAscii" w:cstheme="minorAscii"/>
          <w:sz w:val="22"/>
          <w:szCs w:val="22"/>
        </w:rPr>
        <w:t xml:space="preserve"> will be informed by</w:t>
      </w:r>
      <w:r w:rsidRPr="6A4AF420" w:rsidR="005B28A9">
        <w:rPr>
          <w:rFonts w:ascii="Calibri" w:hAnsi="Calibri" w:cs="Calibri" w:asciiTheme="minorAscii" w:hAnsiTheme="minorAscii" w:cstheme="minorAscii"/>
          <w:sz w:val="22"/>
          <w:szCs w:val="22"/>
        </w:rPr>
        <w:t xml:space="preserve"> principles of</w:t>
      </w:r>
      <w:r w:rsidRPr="6A4AF420" w:rsidR="00D24C4C">
        <w:rPr>
          <w:rFonts w:ascii="Calibri" w:hAnsi="Calibri" w:cs="Calibri" w:asciiTheme="minorAscii" w:hAnsiTheme="minorAscii" w:cstheme="minorAscii"/>
          <w:sz w:val="22"/>
          <w:szCs w:val="22"/>
        </w:rPr>
        <w:t xml:space="preserve"> </w:t>
      </w:r>
      <w:r w:rsidRPr="6A4AF420" w:rsidR="005B28A9">
        <w:rPr>
          <w:rFonts w:ascii="Calibri" w:hAnsi="Calibri" w:cs="Calibri" w:asciiTheme="minorAscii" w:hAnsiTheme="minorAscii" w:cstheme="minorAscii"/>
          <w:sz w:val="22"/>
          <w:szCs w:val="22"/>
        </w:rPr>
        <w:t>e</w:t>
      </w:r>
      <w:r w:rsidRPr="6A4AF420" w:rsidR="00062024">
        <w:rPr>
          <w:rFonts w:ascii="Calibri" w:hAnsi="Calibri" w:cs="Calibri" w:asciiTheme="minorAscii" w:hAnsiTheme="minorAscii" w:cstheme="minorAscii"/>
          <w:sz w:val="22"/>
          <w:szCs w:val="22"/>
        </w:rPr>
        <w:t xml:space="preserve">quality, </w:t>
      </w:r>
      <w:r w:rsidRPr="6A4AF420" w:rsidR="005B28A9">
        <w:rPr>
          <w:rFonts w:ascii="Calibri" w:hAnsi="Calibri" w:cs="Calibri" w:asciiTheme="minorAscii" w:hAnsiTheme="minorAscii" w:cstheme="minorAscii"/>
          <w:sz w:val="22"/>
          <w:szCs w:val="22"/>
        </w:rPr>
        <w:t>d</w:t>
      </w:r>
      <w:r w:rsidRPr="6A4AF420" w:rsidR="00062024">
        <w:rPr>
          <w:rFonts w:ascii="Calibri" w:hAnsi="Calibri" w:cs="Calibri" w:asciiTheme="minorAscii" w:hAnsiTheme="minorAscii" w:cstheme="minorAscii"/>
          <w:sz w:val="22"/>
          <w:szCs w:val="22"/>
        </w:rPr>
        <w:t>iversity</w:t>
      </w:r>
      <w:r w:rsidRPr="6A4AF420" w:rsidR="00062024">
        <w:rPr>
          <w:rFonts w:ascii="Calibri" w:hAnsi="Calibri" w:cs="Calibri" w:asciiTheme="minorAscii" w:hAnsiTheme="minorAscii" w:cstheme="minorAscii"/>
          <w:sz w:val="22"/>
          <w:szCs w:val="22"/>
        </w:rPr>
        <w:t xml:space="preserve"> and </w:t>
      </w:r>
      <w:r w:rsidRPr="6A4AF420" w:rsidR="005B28A9">
        <w:rPr>
          <w:rFonts w:ascii="Calibri" w:hAnsi="Calibri" w:cs="Calibri" w:asciiTheme="minorAscii" w:hAnsiTheme="minorAscii" w:cstheme="minorAscii"/>
          <w:sz w:val="22"/>
          <w:szCs w:val="22"/>
        </w:rPr>
        <w:t>i</w:t>
      </w:r>
      <w:r w:rsidRPr="6A4AF420" w:rsidR="00062024">
        <w:rPr>
          <w:rFonts w:ascii="Calibri" w:hAnsi="Calibri" w:cs="Calibri" w:asciiTheme="minorAscii" w:hAnsiTheme="minorAscii" w:cstheme="minorAscii"/>
          <w:sz w:val="22"/>
          <w:szCs w:val="22"/>
        </w:rPr>
        <w:t>nclusion</w:t>
      </w:r>
      <w:r w:rsidRPr="6A4AF420" w:rsidR="00D24C4C">
        <w:rPr>
          <w:rFonts w:ascii="Calibri" w:hAnsi="Calibri" w:cs="Calibri" w:asciiTheme="minorAscii" w:hAnsiTheme="minorAscii" w:cstheme="minorAscii"/>
          <w:sz w:val="22"/>
          <w:szCs w:val="22"/>
        </w:rPr>
        <w:t xml:space="preserve">, </w:t>
      </w:r>
      <w:r w:rsidRPr="6A4AF420" w:rsidR="00062024">
        <w:rPr>
          <w:rFonts w:ascii="Calibri" w:hAnsi="Calibri" w:cs="Calibri" w:asciiTheme="minorAscii" w:hAnsiTheme="minorAscii" w:cstheme="minorAscii"/>
          <w:sz w:val="22"/>
          <w:szCs w:val="22"/>
        </w:rPr>
        <w:t>teaching</w:t>
      </w:r>
      <w:r w:rsidRPr="6A4AF420" w:rsidR="00D24C4C">
        <w:rPr>
          <w:rFonts w:ascii="Calibri" w:hAnsi="Calibri" w:cs="Calibri" w:asciiTheme="minorAscii" w:hAnsiTheme="minorAscii" w:cstheme="minorAscii"/>
          <w:sz w:val="22"/>
          <w:szCs w:val="22"/>
        </w:rPr>
        <w:t xml:space="preserve"> styles should take account of students’ varied backgrounds, abilities and learning styles</w:t>
      </w:r>
      <w:r w:rsidRPr="6A4AF420" w:rsidR="00062024">
        <w:rPr>
          <w:rFonts w:ascii="Calibri" w:hAnsi="Calibri" w:cs="Calibri" w:asciiTheme="minorAscii" w:hAnsiTheme="minorAscii" w:cstheme="minorAscii"/>
          <w:sz w:val="22"/>
          <w:szCs w:val="22"/>
        </w:rPr>
        <w:t xml:space="preserve"> and relevant and effective differentiation methods employed to remove issues of discrimination and bias.</w:t>
      </w:r>
      <w:r w:rsidRPr="6A4AF420" w:rsidR="005B28A9">
        <w:rPr>
          <w:rFonts w:ascii="Calibri" w:hAnsi="Calibri" w:cs="Calibri" w:asciiTheme="minorAscii" w:hAnsiTheme="minorAscii" w:cstheme="minorAscii"/>
          <w:sz w:val="22"/>
          <w:szCs w:val="22"/>
        </w:rPr>
        <w:t xml:space="preserve"> The development and improvement of teaching, learning and assessment is supported through the College Quality and Delivery Policy and the Staff Development Policy. </w:t>
      </w:r>
      <w:r w:rsidRPr="6A4AF420" w:rsidR="00D24C4C">
        <w:rPr>
          <w:rFonts w:ascii="Calibri" w:hAnsi="Calibri" w:cs="Calibri" w:asciiTheme="minorAscii" w:hAnsiTheme="minorAscii" w:cstheme="minorAscii"/>
          <w:sz w:val="22"/>
          <w:szCs w:val="22"/>
        </w:rPr>
        <w:t xml:space="preserve">The outcomes of </w:t>
      </w:r>
      <w:r w:rsidRPr="6A4AF420" w:rsidR="00062024">
        <w:rPr>
          <w:rFonts w:ascii="Calibri" w:hAnsi="Calibri" w:cs="Calibri" w:asciiTheme="minorAscii" w:hAnsiTheme="minorAscii" w:cstheme="minorAscii"/>
          <w:sz w:val="22"/>
          <w:szCs w:val="22"/>
        </w:rPr>
        <w:t>assessments</w:t>
      </w:r>
      <w:r w:rsidRPr="6A4AF420" w:rsidR="00D24C4C">
        <w:rPr>
          <w:rFonts w:ascii="Calibri" w:hAnsi="Calibri" w:cs="Calibri" w:asciiTheme="minorAscii" w:hAnsiTheme="minorAscii" w:cstheme="minorAscii"/>
          <w:sz w:val="22"/>
          <w:szCs w:val="22"/>
        </w:rPr>
        <w:t xml:space="preserve"> will be monitored </w:t>
      </w:r>
      <w:r w:rsidRPr="6A4AF420" w:rsidR="00062024">
        <w:rPr>
          <w:rFonts w:ascii="Calibri" w:hAnsi="Calibri" w:cs="Calibri" w:asciiTheme="minorAscii" w:hAnsiTheme="minorAscii" w:cstheme="minorAscii"/>
          <w:sz w:val="22"/>
          <w:szCs w:val="22"/>
        </w:rPr>
        <w:t xml:space="preserve">through PMB </w:t>
      </w:r>
      <w:r w:rsidRPr="6A4AF420" w:rsidR="00D24C4C">
        <w:rPr>
          <w:rFonts w:ascii="Calibri" w:hAnsi="Calibri" w:cs="Calibri" w:asciiTheme="minorAscii" w:hAnsiTheme="minorAscii" w:cstheme="minorAscii"/>
          <w:sz w:val="22"/>
          <w:szCs w:val="22"/>
        </w:rPr>
        <w:t xml:space="preserve">to ensure they do not </w:t>
      </w:r>
      <w:r w:rsidRPr="6A4AF420" w:rsidR="00062024">
        <w:rPr>
          <w:rFonts w:ascii="Calibri" w:hAnsi="Calibri" w:cs="Calibri" w:asciiTheme="minorAscii" w:hAnsiTheme="minorAscii" w:cstheme="minorAscii"/>
          <w:sz w:val="22"/>
          <w:szCs w:val="22"/>
        </w:rPr>
        <w:t xml:space="preserve">directly or </w:t>
      </w:r>
      <w:r w:rsidRPr="6A4AF420" w:rsidR="00D24C4C">
        <w:rPr>
          <w:rFonts w:ascii="Calibri" w:hAnsi="Calibri" w:cs="Calibri" w:asciiTheme="minorAscii" w:hAnsiTheme="minorAscii" w:cstheme="minorAscii"/>
          <w:sz w:val="22"/>
          <w:szCs w:val="22"/>
        </w:rPr>
        <w:t xml:space="preserve">indirectly discriminate against any </w:t>
      </w:r>
      <w:proofErr w:type="gramStart"/>
      <w:r w:rsidRPr="6A4AF420" w:rsidR="00D24C4C">
        <w:rPr>
          <w:rFonts w:ascii="Calibri" w:hAnsi="Calibri" w:cs="Calibri" w:asciiTheme="minorAscii" w:hAnsiTheme="minorAscii" w:cstheme="minorAscii"/>
          <w:sz w:val="22"/>
          <w:szCs w:val="22"/>
        </w:rPr>
        <w:t xml:space="preserve">particular </w:t>
      </w:r>
      <w:r w:rsidRPr="6A4AF420" w:rsidR="00062024">
        <w:rPr>
          <w:rFonts w:ascii="Calibri" w:hAnsi="Calibri" w:cs="Calibri" w:asciiTheme="minorAscii" w:hAnsiTheme="minorAscii" w:cstheme="minorAscii"/>
          <w:sz w:val="22"/>
          <w:szCs w:val="22"/>
        </w:rPr>
        <w:t>protected</w:t>
      </w:r>
      <w:proofErr w:type="gramEnd"/>
      <w:r w:rsidRPr="6A4AF420" w:rsidR="00062024">
        <w:rPr>
          <w:rFonts w:ascii="Calibri" w:hAnsi="Calibri" w:cs="Calibri" w:asciiTheme="minorAscii" w:hAnsiTheme="minorAscii" w:cstheme="minorAscii"/>
          <w:sz w:val="22"/>
          <w:szCs w:val="22"/>
        </w:rPr>
        <w:t xml:space="preserve"> </w:t>
      </w:r>
      <w:r w:rsidRPr="6A4AF420" w:rsidR="68AF4CA1">
        <w:rPr>
          <w:rFonts w:ascii="Calibri" w:hAnsi="Calibri" w:cs="Calibri" w:asciiTheme="minorAscii" w:hAnsiTheme="minorAscii" w:cstheme="minorAscii"/>
          <w:sz w:val="22"/>
          <w:szCs w:val="22"/>
        </w:rPr>
        <w:t>characteristics</w:t>
      </w:r>
      <w:r w:rsidRPr="6A4AF420" w:rsidR="00D24C4C">
        <w:rPr>
          <w:rFonts w:ascii="Calibri" w:hAnsi="Calibri" w:cs="Calibri" w:asciiTheme="minorAscii" w:hAnsiTheme="minorAscii" w:cstheme="minorAscii"/>
          <w:sz w:val="22"/>
          <w:szCs w:val="22"/>
        </w:rPr>
        <w:t>.</w:t>
      </w:r>
    </w:p>
    <w:p w:rsidRPr="00062024" w:rsidR="00047FFA" w:rsidP="00062024" w:rsidRDefault="00047FFA" w14:paraId="40431DD4" w14:textId="77777777">
      <w:pPr>
        <w:pStyle w:val="NoSpacing"/>
        <w:rPr>
          <w:rFonts w:asciiTheme="minorHAnsi" w:hAnsiTheme="minorHAnsi" w:cstheme="minorHAnsi"/>
          <w:sz w:val="22"/>
        </w:rPr>
      </w:pPr>
    </w:p>
    <w:p w:rsidRPr="00062024" w:rsidR="00D24C4C" w:rsidP="6A4AF420" w:rsidRDefault="00D24C4C" w14:paraId="6518C0CF" w14:textId="79C97248">
      <w:pPr>
        <w:pStyle w:val="NoSpacing"/>
        <w:rPr>
          <w:rFonts w:ascii="Calibri" w:hAnsi="Calibri" w:cs="Calibri" w:asciiTheme="minorAscii" w:hAnsiTheme="minorAscii" w:cstheme="minorAscii"/>
          <w:sz w:val="22"/>
          <w:szCs w:val="22"/>
        </w:rPr>
      </w:pPr>
      <w:r w:rsidRPr="6A4AF420" w:rsidR="00D24C4C">
        <w:rPr>
          <w:rFonts w:ascii="Calibri" w:hAnsi="Calibri" w:cs="Calibri" w:asciiTheme="minorAscii" w:hAnsiTheme="minorAscii" w:cstheme="minorAscii"/>
          <w:sz w:val="22"/>
          <w:szCs w:val="22"/>
        </w:rPr>
        <w:t xml:space="preserve">All </w:t>
      </w:r>
      <w:r w:rsidRPr="6A4AF420" w:rsidR="00062024">
        <w:rPr>
          <w:rFonts w:ascii="Calibri" w:hAnsi="Calibri" w:cs="Calibri" w:asciiTheme="minorAscii" w:hAnsiTheme="minorAscii" w:cstheme="minorAscii"/>
          <w:sz w:val="22"/>
          <w:szCs w:val="22"/>
        </w:rPr>
        <w:t>teaching</w:t>
      </w:r>
      <w:r w:rsidRPr="6A4AF420" w:rsidR="00D24C4C">
        <w:rPr>
          <w:rFonts w:ascii="Calibri" w:hAnsi="Calibri" w:cs="Calibri" w:asciiTheme="minorAscii" w:hAnsiTheme="minorAscii" w:cstheme="minorAscii"/>
          <w:sz w:val="22"/>
          <w:szCs w:val="22"/>
        </w:rPr>
        <w:t xml:space="preserve"> materials, resources and learning activities </w:t>
      </w:r>
      <w:r w:rsidRPr="6A4AF420" w:rsidR="00062024">
        <w:rPr>
          <w:rFonts w:ascii="Calibri" w:hAnsi="Calibri" w:cs="Calibri" w:asciiTheme="minorAscii" w:hAnsiTheme="minorAscii" w:cstheme="minorAscii"/>
          <w:sz w:val="22"/>
          <w:szCs w:val="22"/>
        </w:rPr>
        <w:t>will be free of negative stereotypical</w:t>
      </w:r>
      <w:r w:rsidRPr="6A4AF420" w:rsidR="00D24C4C">
        <w:rPr>
          <w:rFonts w:ascii="Calibri" w:hAnsi="Calibri" w:cs="Calibri" w:asciiTheme="minorAscii" w:hAnsiTheme="minorAscii" w:cstheme="minorAscii"/>
          <w:sz w:val="22"/>
          <w:szCs w:val="22"/>
        </w:rPr>
        <w:t xml:space="preserve"> assumptions, images and language, </w:t>
      </w:r>
      <w:r w:rsidRPr="6A4AF420" w:rsidR="13AB299E">
        <w:rPr>
          <w:rFonts w:ascii="Calibri" w:hAnsi="Calibri" w:cs="Calibri" w:asciiTheme="minorAscii" w:hAnsiTheme="minorAscii" w:cstheme="minorAscii"/>
          <w:sz w:val="22"/>
          <w:szCs w:val="22"/>
        </w:rPr>
        <w:t>promoting</w:t>
      </w:r>
      <w:r w:rsidRPr="6A4AF420" w:rsidR="00062024">
        <w:rPr>
          <w:rFonts w:ascii="Calibri" w:hAnsi="Calibri" w:cs="Calibri" w:asciiTheme="minorAscii" w:hAnsiTheme="minorAscii" w:cstheme="minorAscii"/>
          <w:sz w:val="22"/>
          <w:szCs w:val="22"/>
        </w:rPr>
        <w:t xml:space="preserve"> positive stereotypes and British Values. </w:t>
      </w:r>
      <w:r w:rsidRPr="6A4AF420" w:rsidR="00D24C4C">
        <w:rPr>
          <w:rFonts w:ascii="Calibri" w:hAnsi="Calibri" w:cs="Calibri" w:asciiTheme="minorAscii" w:hAnsiTheme="minorAscii" w:cstheme="minorAscii"/>
          <w:sz w:val="22"/>
          <w:szCs w:val="22"/>
        </w:rPr>
        <w:t xml:space="preserve">The College will take action </w:t>
      </w:r>
      <w:r w:rsidRPr="6A4AF420" w:rsidR="00062024">
        <w:rPr>
          <w:rFonts w:ascii="Calibri" w:hAnsi="Calibri" w:cs="Calibri" w:asciiTheme="minorAscii" w:hAnsiTheme="minorAscii" w:cstheme="minorAscii"/>
          <w:sz w:val="22"/>
          <w:szCs w:val="22"/>
        </w:rPr>
        <w:t>to remove any</w:t>
      </w:r>
      <w:r w:rsidRPr="6A4AF420" w:rsidR="00D24C4C">
        <w:rPr>
          <w:rFonts w:ascii="Calibri" w:hAnsi="Calibri" w:cs="Calibri" w:asciiTheme="minorAscii" w:hAnsiTheme="minorAscii" w:cstheme="minorAscii"/>
          <w:sz w:val="22"/>
          <w:szCs w:val="22"/>
        </w:rPr>
        <w:t xml:space="preserve"> inappropriate materials that are discriminatory</w:t>
      </w:r>
      <w:r w:rsidRPr="6A4AF420" w:rsidR="00062024">
        <w:rPr>
          <w:rFonts w:ascii="Calibri" w:hAnsi="Calibri" w:cs="Calibri" w:asciiTheme="minorAscii" w:hAnsiTheme="minorAscii" w:cstheme="minorAscii"/>
          <w:sz w:val="22"/>
          <w:szCs w:val="22"/>
        </w:rPr>
        <w:t xml:space="preserve"> or fail to promote inclusion.</w:t>
      </w:r>
      <w:r w:rsidRPr="6A4AF420" w:rsidR="005B28A9">
        <w:rPr>
          <w:rFonts w:ascii="Calibri" w:hAnsi="Calibri" w:cs="Calibri" w:asciiTheme="minorAscii" w:hAnsiTheme="minorAscii" w:cstheme="minorAscii"/>
          <w:sz w:val="22"/>
          <w:szCs w:val="22"/>
        </w:rPr>
        <w:t xml:space="preserve"> </w:t>
      </w:r>
      <w:r w:rsidRPr="6A4AF420" w:rsidR="00062024">
        <w:rPr>
          <w:rFonts w:ascii="Calibri" w:hAnsi="Calibri" w:cs="Calibri" w:asciiTheme="minorAscii" w:hAnsiTheme="minorAscii" w:cstheme="minorAscii"/>
          <w:sz w:val="22"/>
          <w:szCs w:val="22"/>
        </w:rPr>
        <w:t xml:space="preserve">The College </w:t>
      </w:r>
      <w:r w:rsidRPr="6A4AF420" w:rsidR="005B28A9">
        <w:rPr>
          <w:rFonts w:ascii="Calibri" w:hAnsi="Calibri" w:cs="Calibri" w:asciiTheme="minorAscii" w:hAnsiTheme="minorAscii" w:cstheme="minorAscii"/>
          <w:sz w:val="22"/>
          <w:szCs w:val="22"/>
        </w:rPr>
        <w:t>programmes are</w:t>
      </w:r>
      <w:r w:rsidRPr="6A4AF420" w:rsidR="00062024">
        <w:rPr>
          <w:rFonts w:ascii="Calibri" w:hAnsi="Calibri" w:cs="Calibri" w:asciiTheme="minorAscii" w:hAnsiTheme="minorAscii" w:cstheme="minorAscii"/>
          <w:sz w:val="22"/>
          <w:szCs w:val="22"/>
        </w:rPr>
        <w:t xml:space="preserve"> designed to be flexible with multiple entry points with content that</w:t>
      </w:r>
      <w:r w:rsidRPr="6A4AF420" w:rsidR="00D24C4C">
        <w:rPr>
          <w:rFonts w:ascii="Calibri" w:hAnsi="Calibri" w:cs="Calibri" w:asciiTheme="minorAscii" w:hAnsiTheme="minorAscii" w:cstheme="minorAscii"/>
          <w:sz w:val="22"/>
          <w:szCs w:val="22"/>
        </w:rPr>
        <w:t xml:space="preserve"> </w:t>
      </w:r>
      <w:r w:rsidRPr="6A4AF420" w:rsidR="00062024">
        <w:rPr>
          <w:rFonts w:ascii="Calibri" w:hAnsi="Calibri" w:cs="Calibri" w:asciiTheme="minorAscii" w:hAnsiTheme="minorAscii" w:cstheme="minorAscii"/>
          <w:sz w:val="22"/>
          <w:szCs w:val="22"/>
        </w:rPr>
        <w:t>takes</w:t>
      </w:r>
      <w:r w:rsidRPr="6A4AF420" w:rsidR="00D24C4C">
        <w:rPr>
          <w:rFonts w:ascii="Calibri" w:hAnsi="Calibri" w:cs="Calibri" w:asciiTheme="minorAscii" w:hAnsiTheme="minorAscii" w:cstheme="minorAscii"/>
          <w:sz w:val="22"/>
          <w:szCs w:val="22"/>
        </w:rPr>
        <w:t xml:space="preserve"> the differing needs of all </w:t>
      </w:r>
      <w:r w:rsidRPr="6A4AF420" w:rsidR="00062024">
        <w:rPr>
          <w:rFonts w:ascii="Calibri" w:hAnsi="Calibri" w:cs="Calibri" w:asciiTheme="minorAscii" w:hAnsiTheme="minorAscii" w:cstheme="minorAscii"/>
          <w:sz w:val="22"/>
          <w:szCs w:val="22"/>
        </w:rPr>
        <w:t>students into account and provides</w:t>
      </w:r>
      <w:r w:rsidRPr="6A4AF420" w:rsidR="00D24C4C">
        <w:rPr>
          <w:rFonts w:ascii="Calibri" w:hAnsi="Calibri" w:cs="Calibri" w:asciiTheme="minorAscii" w:hAnsiTheme="minorAscii" w:cstheme="minorAscii"/>
          <w:sz w:val="22"/>
          <w:szCs w:val="22"/>
        </w:rPr>
        <w:t xml:space="preserve"> access to for non-traditional </w:t>
      </w:r>
      <w:r w:rsidRPr="6A4AF420" w:rsidR="00062024">
        <w:rPr>
          <w:rFonts w:ascii="Calibri" w:hAnsi="Calibri" w:cs="Calibri" w:asciiTheme="minorAscii" w:hAnsiTheme="minorAscii" w:cstheme="minorAscii"/>
          <w:sz w:val="22"/>
          <w:szCs w:val="22"/>
        </w:rPr>
        <w:t>students</w:t>
      </w:r>
      <w:r w:rsidRPr="6A4AF420" w:rsidR="00D24C4C">
        <w:rPr>
          <w:rFonts w:ascii="Calibri" w:hAnsi="Calibri" w:cs="Calibri" w:asciiTheme="minorAscii" w:hAnsiTheme="minorAscii" w:cstheme="minorAscii"/>
          <w:sz w:val="22"/>
          <w:szCs w:val="22"/>
        </w:rPr>
        <w:t xml:space="preserve"> widening participation.</w:t>
      </w:r>
    </w:p>
    <w:p w:rsidR="00000407" w:rsidP="00062024" w:rsidRDefault="00000407" w14:paraId="21957B2A" w14:textId="7AAADCC1">
      <w:pPr>
        <w:pStyle w:val="NoSpacing"/>
        <w:rPr>
          <w:rFonts w:asciiTheme="minorHAnsi" w:hAnsiTheme="minorHAnsi" w:cstheme="minorHAnsi"/>
          <w:sz w:val="22"/>
        </w:rPr>
      </w:pPr>
    </w:p>
    <w:p w:rsidR="00047FFA" w:rsidP="00047FFA" w:rsidRDefault="00047FFA" w14:paraId="34A16E44" w14:textId="692BAED4">
      <w:pPr>
        <w:pStyle w:val="NoSpacing"/>
        <w:rPr>
          <w:rFonts w:asciiTheme="minorHAnsi" w:hAnsiTheme="minorHAnsi" w:cstheme="minorHAnsi"/>
          <w:sz w:val="22"/>
        </w:rPr>
      </w:pPr>
      <w:r>
        <w:rPr>
          <w:rFonts w:asciiTheme="minorHAnsi" w:hAnsiTheme="minorHAnsi" w:cstheme="minorHAnsi"/>
          <w:b/>
          <w:sz w:val="22"/>
        </w:rPr>
        <w:t xml:space="preserve">The College </w:t>
      </w:r>
      <w:r w:rsidR="005B28A9">
        <w:rPr>
          <w:rFonts w:asciiTheme="minorHAnsi" w:hAnsiTheme="minorHAnsi" w:cstheme="minorHAnsi"/>
          <w:b/>
          <w:sz w:val="22"/>
        </w:rPr>
        <w:t>E</w:t>
      </w:r>
      <w:r w:rsidRPr="00047FFA">
        <w:rPr>
          <w:rFonts w:asciiTheme="minorHAnsi" w:hAnsiTheme="minorHAnsi" w:cstheme="minorHAnsi"/>
          <w:b/>
          <w:sz w:val="22"/>
        </w:rPr>
        <w:t xml:space="preserve">nvironment </w:t>
      </w:r>
      <w:r w:rsidRPr="00047FFA">
        <w:rPr>
          <w:rFonts w:asciiTheme="minorHAnsi" w:hAnsiTheme="minorHAnsi" w:cstheme="minorHAnsi"/>
          <w:sz w:val="22"/>
        </w:rPr>
        <w:t xml:space="preserve"> </w:t>
      </w:r>
    </w:p>
    <w:p w:rsidRPr="00047FFA" w:rsidR="00047FFA" w:rsidP="00047FFA" w:rsidRDefault="00047FFA" w14:paraId="33AD798E" w14:textId="77777777">
      <w:pPr>
        <w:pStyle w:val="NoSpacing"/>
        <w:rPr>
          <w:rFonts w:asciiTheme="minorHAnsi" w:hAnsiTheme="minorHAnsi" w:cstheme="minorHAnsi"/>
          <w:b/>
          <w:sz w:val="22"/>
        </w:rPr>
      </w:pPr>
    </w:p>
    <w:p w:rsidR="00047FFA" w:rsidP="00047FFA" w:rsidRDefault="00047FFA" w14:paraId="300FE5F2" w14:textId="3588BE56">
      <w:pPr>
        <w:pStyle w:val="NoSpacing"/>
        <w:rPr>
          <w:rFonts w:asciiTheme="minorHAnsi" w:hAnsiTheme="minorHAnsi" w:cstheme="minorHAnsi"/>
          <w:sz w:val="22"/>
        </w:rPr>
      </w:pPr>
      <w:r w:rsidRPr="00047FFA">
        <w:rPr>
          <w:rFonts w:asciiTheme="minorHAnsi" w:hAnsiTheme="minorHAnsi" w:cstheme="minorHAnsi"/>
          <w:sz w:val="22"/>
        </w:rPr>
        <w:t xml:space="preserve">The College is committed to maintaining and developing a working environment which encourages all staff </w:t>
      </w:r>
      <w:r>
        <w:rPr>
          <w:rFonts w:asciiTheme="minorHAnsi" w:hAnsiTheme="minorHAnsi" w:cstheme="minorHAnsi"/>
          <w:sz w:val="22"/>
        </w:rPr>
        <w:t xml:space="preserve">and students </w:t>
      </w:r>
      <w:r w:rsidRPr="00047FFA">
        <w:rPr>
          <w:rFonts w:asciiTheme="minorHAnsi" w:hAnsiTheme="minorHAnsi" w:cstheme="minorHAnsi"/>
          <w:sz w:val="22"/>
        </w:rPr>
        <w:t xml:space="preserve">to contribute fully to </w:t>
      </w:r>
      <w:r w:rsidR="006931F1">
        <w:rPr>
          <w:rFonts w:asciiTheme="minorHAnsi" w:hAnsiTheme="minorHAnsi" w:cstheme="minorHAnsi"/>
          <w:sz w:val="22"/>
        </w:rPr>
        <w:t>the College community</w:t>
      </w:r>
      <w:r w:rsidRPr="00047FFA">
        <w:rPr>
          <w:rFonts w:asciiTheme="minorHAnsi" w:hAnsiTheme="minorHAnsi" w:cstheme="minorHAnsi"/>
          <w:sz w:val="22"/>
        </w:rPr>
        <w:t xml:space="preserve">. The working environment </w:t>
      </w:r>
      <w:r w:rsidR="006931F1">
        <w:rPr>
          <w:rFonts w:asciiTheme="minorHAnsi" w:hAnsiTheme="minorHAnsi" w:cstheme="minorHAnsi"/>
          <w:sz w:val="22"/>
        </w:rPr>
        <w:t>is a</w:t>
      </w:r>
      <w:r w:rsidRPr="00047FFA">
        <w:rPr>
          <w:rFonts w:asciiTheme="minorHAnsi" w:hAnsiTheme="minorHAnsi" w:cstheme="minorHAnsi"/>
          <w:sz w:val="22"/>
        </w:rPr>
        <w:t xml:space="preserve"> supportive </w:t>
      </w:r>
      <w:r w:rsidR="006931F1">
        <w:rPr>
          <w:rFonts w:asciiTheme="minorHAnsi" w:hAnsiTheme="minorHAnsi" w:cstheme="minorHAnsi"/>
          <w:sz w:val="22"/>
        </w:rPr>
        <w:t xml:space="preserve">one in which </w:t>
      </w:r>
      <w:r w:rsidRPr="00047FFA">
        <w:rPr>
          <w:rFonts w:asciiTheme="minorHAnsi" w:hAnsiTheme="minorHAnsi" w:cstheme="minorHAnsi"/>
          <w:sz w:val="22"/>
        </w:rPr>
        <w:t xml:space="preserve">the dignity and self-esteem of individuals </w:t>
      </w:r>
      <w:r w:rsidR="006931F1">
        <w:rPr>
          <w:rFonts w:asciiTheme="minorHAnsi" w:hAnsiTheme="minorHAnsi" w:cstheme="minorHAnsi"/>
          <w:sz w:val="22"/>
        </w:rPr>
        <w:t xml:space="preserve">are </w:t>
      </w:r>
      <w:proofErr w:type="spellStart"/>
      <w:r w:rsidR="006931F1">
        <w:rPr>
          <w:rFonts w:asciiTheme="minorHAnsi" w:hAnsiTheme="minorHAnsi" w:cstheme="minorHAnsi"/>
          <w:sz w:val="22"/>
        </w:rPr>
        <w:t>repsected</w:t>
      </w:r>
      <w:proofErr w:type="spellEnd"/>
      <w:r w:rsidR="006931F1">
        <w:rPr>
          <w:rFonts w:asciiTheme="minorHAnsi" w:hAnsiTheme="minorHAnsi" w:cstheme="minorHAnsi"/>
          <w:sz w:val="22"/>
        </w:rPr>
        <w:t xml:space="preserve"> </w:t>
      </w:r>
      <w:r w:rsidRPr="00047FFA">
        <w:rPr>
          <w:rFonts w:asciiTheme="minorHAnsi" w:hAnsiTheme="minorHAnsi" w:cstheme="minorHAnsi"/>
          <w:sz w:val="22"/>
        </w:rPr>
        <w:t xml:space="preserve">and </w:t>
      </w:r>
      <w:r w:rsidR="006931F1">
        <w:rPr>
          <w:rFonts w:asciiTheme="minorHAnsi" w:hAnsiTheme="minorHAnsi" w:cstheme="minorHAnsi"/>
          <w:sz w:val="22"/>
        </w:rPr>
        <w:t xml:space="preserve">are </w:t>
      </w:r>
      <w:r w:rsidRPr="00047FFA">
        <w:rPr>
          <w:rFonts w:asciiTheme="minorHAnsi" w:hAnsiTheme="minorHAnsi" w:cstheme="minorHAnsi"/>
          <w:sz w:val="22"/>
        </w:rPr>
        <w:t xml:space="preserve">free from harassment. </w:t>
      </w:r>
    </w:p>
    <w:p w:rsidRPr="00047FFA" w:rsidR="00047FFA" w:rsidP="00047FFA" w:rsidRDefault="00047FFA" w14:paraId="7F26B24D" w14:textId="77777777">
      <w:pPr>
        <w:pStyle w:val="NoSpacing"/>
        <w:rPr>
          <w:rFonts w:asciiTheme="minorHAnsi" w:hAnsiTheme="minorHAnsi" w:cstheme="minorHAnsi"/>
          <w:sz w:val="22"/>
        </w:rPr>
      </w:pPr>
    </w:p>
    <w:p w:rsidR="00047FFA" w:rsidP="00047FFA" w:rsidRDefault="00047FFA" w14:paraId="6CF53414" w14:textId="0EE3250B">
      <w:pPr>
        <w:pStyle w:val="NoSpacing"/>
        <w:rPr>
          <w:rFonts w:asciiTheme="minorHAnsi" w:hAnsiTheme="minorHAnsi" w:cstheme="minorHAnsi"/>
          <w:sz w:val="22"/>
        </w:rPr>
      </w:pPr>
      <w:r w:rsidRPr="00047FFA">
        <w:rPr>
          <w:rFonts w:asciiTheme="minorHAnsi" w:hAnsiTheme="minorHAnsi" w:cstheme="minorHAnsi"/>
          <w:sz w:val="22"/>
        </w:rPr>
        <w:t>The College will ensure that working conditions comply with health and safety legislation</w:t>
      </w:r>
      <w:r>
        <w:rPr>
          <w:rFonts w:asciiTheme="minorHAnsi" w:hAnsiTheme="minorHAnsi" w:cstheme="minorHAnsi"/>
          <w:sz w:val="22"/>
        </w:rPr>
        <w:t>, Safeguarding and Prevent</w:t>
      </w:r>
      <w:r w:rsidRPr="00047FFA">
        <w:rPr>
          <w:rFonts w:asciiTheme="minorHAnsi" w:hAnsiTheme="minorHAnsi" w:cstheme="minorHAnsi"/>
          <w:sz w:val="22"/>
        </w:rPr>
        <w:t xml:space="preserve">. The needs of people with disabilities will be given particular consideration. Alternative or additional methods of communication will be employed to ensure access and safety requirements are understood by </w:t>
      </w:r>
      <w:r w:rsidR="006931F1">
        <w:rPr>
          <w:rFonts w:asciiTheme="minorHAnsi" w:hAnsiTheme="minorHAnsi" w:cstheme="minorHAnsi"/>
          <w:sz w:val="22"/>
        </w:rPr>
        <w:t>staff members</w:t>
      </w:r>
      <w:r w:rsidRPr="00047FFA">
        <w:rPr>
          <w:rFonts w:asciiTheme="minorHAnsi" w:hAnsiTheme="minorHAnsi" w:cstheme="minorHAnsi"/>
          <w:sz w:val="22"/>
        </w:rPr>
        <w:t xml:space="preserve"> whose command of the English language is limited. </w:t>
      </w:r>
    </w:p>
    <w:p w:rsidRPr="00047FFA" w:rsidR="00047FFA" w:rsidP="00047FFA" w:rsidRDefault="00047FFA" w14:paraId="35AB3CD2" w14:textId="77777777">
      <w:pPr>
        <w:pStyle w:val="NoSpacing"/>
        <w:rPr>
          <w:rFonts w:asciiTheme="minorHAnsi" w:hAnsiTheme="minorHAnsi" w:cstheme="minorHAnsi"/>
          <w:sz w:val="22"/>
        </w:rPr>
      </w:pPr>
    </w:p>
    <w:p w:rsidR="00047FFA" w:rsidP="006931F1" w:rsidRDefault="00047FFA" w14:paraId="7B77C4EC" w14:textId="2150DD65">
      <w:pPr>
        <w:pStyle w:val="NoSpacing"/>
        <w:rPr>
          <w:rFonts w:asciiTheme="minorHAnsi" w:hAnsiTheme="minorHAnsi" w:cstheme="minorHAnsi"/>
          <w:sz w:val="22"/>
        </w:rPr>
      </w:pPr>
      <w:r w:rsidRPr="00047FFA">
        <w:rPr>
          <w:rFonts w:asciiTheme="minorHAnsi" w:hAnsiTheme="minorHAnsi" w:cstheme="minorHAnsi"/>
          <w:sz w:val="22"/>
        </w:rPr>
        <w:t>Subject to operational requirements, the College will respond sympathetically to members of staff whose personal circumstances change or to job applicants with special needs (including religious and cultural needs) and will endeavour to accommodate these through agreement on retraining and/or alternative working arrangements.</w:t>
      </w:r>
      <w:r w:rsidR="006931F1">
        <w:rPr>
          <w:rFonts w:asciiTheme="minorHAnsi" w:hAnsiTheme="minorHAnsi" w:cstheme="minorHAnsi"/>
          <w:sz w:val="22"/>
        </w:rPr>
        <w:t xml:space="preserve"> </w:t>
      </w:r>
      <w:r w:rsidRPr="00047FFA">
        <w:rPr>
          <w:rFonts w:asciiTheme="minorHAnsi" w:hAnsiTheme="minorHAnsi" w:cstheme="minorHAnsi"/>
          <w:sz w:val="22"/>
        </w:rPr>
        <w:t xml:space="preserve">Consideration will be given to arrangements for working part-time, the introduction of flexible working hours and/or </w:t>
      </w:r>
      <w:proofErr w:type="gramStart"/>
      <w:r w:rsidRPr="00047FFA">
        <w:rPr>
          <w:rFonts w:asciiTheme="minorHAnsi" w:hAnsiTheme="minorHAnsi" w:cstheme="minorHAnsi"/>
          <w:sz w:val="22"/>
        </w:rPr>
        <w:t>job sharing</w:t>
      </w:r>
      <w:proofErr w:type="gramEnd"/>
      <w:r w:rsidRPr="00047FFA">
        <w:rPr>
          <w:rFonts w:asciiTheme="minorHAnsi" w:hAnsiTheme="minorHAnsi" w:cstheme="minorHAnsi"/>
          <w:sz w:val="22"/>
        </w:rPr>
        <w:t xml:space="preserve"> schemes where appropriate, in an endeavour to </w:t>
      </w:r>
      <w:r w:rsidRPr="00047FFA">
        <w:rPr>
          <w:rFonts w:asciiTheme="minorHAnsi" w:hAnsiTheme="minorHAnsi" w:cstheme="minorHAnsi"/>
          <w:sz w:val="22"/>
        </w:rPr>
        <w:lastRenderedPageBreak/>
        <w:t xml:space="preserve">improve efficiency, enlarge the potential labour market or improve job opportunities for those with domestic and/or caring responsibilities. </w:t>
      </w:r>
      <w:r w:rsidR="006931F1">
        <w:rPr>
          <w:rFonts w:asciiTheme="minorHAnsi" w:hAnsiTheme="minorHAnsi" w:cstheme="minorHAnsi"/>
          <w:sz w:val="22"/>
        </w:rPr>
        <w:t xml:space="preserve"> </w:t>
      </w:r>
      <w:r w:rsidRPr="00047FFA">
        <w:rPr>
          <w:rFonts w:asciiTheme="minorHAnsi" w:hAnsiTheme="minorHAnsi" w:cstheme="minorHAnsi"/>
          <w:sz w:val="22"/>
        </w:rPr>
        <w:t>The above arrangements will apply equally to all grades of post and categories of staff</w:t>
      </w:r>
      <w:r>
        <w:rPr>
          <w:rFonts w:asciiTheme="minorHAnsi" w:hAnsiTheme="minorHAnsi" w:cstheme="minorHAnsi"/>
          <w:sz w:val="22"/>
        </w:rPr>
        <w:t xml:space="preserve"> and students</w:t>
      </w:r>
      <w:r w:rsidRPr="00047FFA">
        <w:rPr>
          <w:rFonts w:asciiTheme="minorHAnsi" w:hAnsiTheme="minorHAnsi" w:cstheme="minorHAnsi"/>
          <w:sz w:val="22"/>
        </w:rPr>
        <w:t xml:space="preserve">. </w:t>
      </w:r>
    </w:p>
    <w:p w:rsidRPr="00047FFA" w:rsidR="00047FFA" w:rsidP="00047FFA" w:rsidRDefault="00047FFA" w14:paraId="7F2330B6" w14:textId="77777777">
      <w:pPr>
        <w:pStyle w:val="NoSpacing"/>
        <w:ind w:left="0" w:firstLine="0"/>
        <w:rPr>
          <w:rFonts w:asciiTheme="minorHAnsi" w:hAnsiTheme="minorHAnsi" w:cstheme="minorHAnsi"/>
          <w:sz w:val="22"/>
        </w:rPr>
      </w:pPr>
    </w:p>
    <w:p w:rsidRPr="00776155" w:rsidR="0028652F" w:rsidP="00776155" w:rsidRDefault="00047FFA" w14:paraId="65C62074" w14:textId="489C1131">
      <w:pPr>
        <w:pStyle w:val="NoSpacing"/>
        <w:rPr>
          <w:rFonts w:asciiTheme="minorHAnsi" w:hAnsiTheme="minorHAnsi" w:cstheme="minorHAnsi"/>
          <w:sz w:val="22"/>
        </w:rPr>
      </w:pPr>
      <w:r w:rsidRPr="00047FFA">
        <w:rPr>
          <w:rFonts w:asciiTheme="minorHAnsi" w:hAnsiTheme="minorHAnsi" w:cstheme="minorHAnsi"/>
          <w:sz w:val="22"/>
        </w:rPr>
        <w:t xml:space="preserve"> </w:t>
      </w:r>
    </w:p>
    <w:p w:rsidR="00957B73" w:rsidP="00957B73" w:rsidRDefault="00957B73" w14:paraId="1DAD0C10" w14:textId="3A7E492F">
      <w:pPr>
        <w:pStyle w:val="paragraph"/>
        <w:spacing w:before="0" w:beforeAutospacing="0" w:after="0" w:afterAutospacing="0"/>
        <w:ind w:right="240"/>
        <w:textAlignment w:val="baseline"/>
        <w:rPr>
          <w:rStyle w:val="eop"/>
          <w:rFonts w:eastAsia="Calibri"/>
          <w:sz w:val="22"/>
          <w:szCs w:val="22"/>
        </w:rPr>
      </w:pPr>
      <w:r>
        <w:rPr>
          <w:rStyle w:val="normaltextrun"/>
          <w:rFonts w:ascii="Calibri" w:hAnsi="Calibri" w:cs="Calibri"/>
          <w:b/>
          <w:bCs/>
          <w:sz w:val="22"/>
          <w:szCs w:val="22"/>
        </w:rPr>
        <w:t xml:space="preserve">Related </w:t>
      </w:r>
      <w:r w:rsidR="006931F1">
        <w:rPr>
          <w:rStyle w:val="normaltextrun"/>
          <w:rFonts w:ascii="Calibri" w:hAnsi="Calibri" w:cs="Calibri"/>
          <w:b/>
          <w:bCs/>
          <w:sz w:val="22"/>
          <w:szCs w:val="22"/>
        </w:rPr>
        <w:t>P</w:t>
      </w:r>
      <w:r>
        <w:rPr>
          <w:rStyle w:val="normaltextrun"/>
          <w:rFonts w:ascii="Calibri" w:hAnsi="Calibri" w:cs="Calibri"/>
          <w:b/>
          <w:bCs/>
          <w:sz w:val="22"/>
          <w:szCs w:val="22"/>
        </w:rPr>
        <w:t>olicies</w:t>
      </w:r>
      <w:r>
        <w:rPr>
          <w:rStyle w:val="normaltextrun"/>
          <w:rFonts w:ascii="Calibri" w:hAnsi="Calibri" w:cs="Calibri"/>
          <w:sz w:val="22"/>
          <w:szCs w:val="22"/>
        </w:rPr>
        <w:t> </w:t>
      </w:r>
      <w:r>
        <w:rPr>
          <w:rStyle w:val="eop"/>
          <w:rFonts w:eastAsia="Calibri"/>
          <w:sz w:val="22"/>
          <w:szCs w:val="22"/>
        </w:rPr>
        <w:t> </w:t>
      </w:r>
    </w:p>
    <w:p w:rsidR="006931F1" w:rsidP="00957B73" w:rsidRDefault="006931F1" w14:paraId="19CA6771" w14:textId="77777777">
      <w:pPr>
        <w:pStyle w:val="paragraph"/>
        <w:spacing w:before="0" w:beforeAutospacing="0" w:after="0" w:afterAutospacing="0"/>
        <w:ind w:right="240"/>
        <w:textAlignment w:val="baseline"/>
        <w:rPr>
          <w:rFonts w:ascii="Calibri" w:hAnsi="Calibri" w:cs="Calibri"/>
          <w:sz w:val="22"/>
          <w:szCs w:val="22"/>
        </w:rPr>
      </w:pPr>
    </w:p>
    <w:p w:rsidR="00957B73" w:rsidP="00957B73" w:rsidRDefault="00957B73" w14:paraId="12B4912A" w14:textId="435F0573">
      <w:pPr>
        <w:pStyle w:val="paragraph"/>
        <w:spacing w:before="0" w:beforeAutospacing="0" w:after="0" w:afterAutospacing="0"/>
        <w:ind w:right="240"/>
        <w:textAlignment w:val="baseline"/>
        <w:rPr>
          <w:rFonts w:ascii="Calibri" w:hAnsi="Calibri" w:cs="Calibri"/>
          <w:sz w:val="22"/>
          <w:szCs w:val="22"/>
        </w:rPr>
      </w:pPr>
      <w:r>
        <w:rPr>
          <w:rStyle w:val="normaltextrun"/>
          <w:rFonts w:ascii="Calibri" w:hAnsi="Calibri" w:cs="Calibri"/>
          <w:sz w:val="22"/>
          <w:szCs w:val="22"/>
        </w:rPr>
        <w:t>This policy needs to be read in conjunction with other policies including:</w:t>
      </w:r>
      <w:r>
        <w:rPr>
          <w:rStyle w:val="eop"/>
          <w:rFonts w:eastAsia="Calibri"/>
          <w:sz w:val="22"/>
          <w:szCs w:val="22"/>
        </w:rPr>
        <w:t> </w:t>
      </w:r>
    </w:p>
    <w:p w:rsidR="00957B73" w:rsidP="00957B73" w:rsidRDefault="00957B73" w14:paraId="3431B972" w14:textId="77777777">
      <w:pPr>
        <w:pStyle w:val="paragraph"/>
        <w:spacing w:before="0" w:beforeAutospacing="0" w:after="0" w:afterAutospacing="0"/>
        <w:ind w:right="240"/>
        <w:textAlignment w:val="baseline"/>
        <w:rPr>
          <w:rFonts w:ascii="Calibri" w:hAnsi="Calibri" w:cs="Calibri"/>
          <w:sz w:val="22"/>
          <w:szCs w:val="22"/>
        </w:rPr>
      </w:pPr>
      <w:r>
        <w:rPr>
          <w:rStyle w:val="eop"/>
          <w:rFonts w:eastAsia="Calibri"/>
          <w:sz w:val="22"/>
          <w:szCs w:val="22"/>
        </w:rPr>
        <w:t> </w:t>
      </w:r>
    </w:p>
    <w:p w:rsidRPr="006931F1" w:rsidR="00957B73" w:rsidP="00957B73" w:rsidRDefault="00957B73" w14:paraId="72A4254D" w14:textId="76E4EBD8">
      <w:pPr>
        <w:pStyle w:val="paragraph"/>
        <w:numPr>
          <w:ilvl w:val="0"/>
          <w:numId w:val="6"/>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normaltextrun"/>
          <w:rFonts w:asciiTheme="minorHAnsi" w:hAnsiTheme="minorHAnsi" w:cstheme="minorHAnsi"/>
          <w:sz w:val="22"/>
          <w:szCs w:val="22"/>
        </w:rPr>
        <w:t>Safeguarding Policy</w:t>
      </w:r>
      <w:r w:rsidRPr="006931F1">
        <w:rPr>
          <w:rStyle w:val="eop"/>
          <w:rFonts w:eastAsia="Calibri" w:asciiTheme="minorHAnsi" w:hAnsiTheme="minorHAnsi" w:cstheme="minorHAnsi"/>
          <w:sz w:val="22"/>
          <w:szCs w:val="22"/>
        </w:rPr>
        <w:t> </w:t>
      </w:r>
    </w:p>
    <w:p w:rsidRPr="006931F1" w:rsidR="006931F1" w:rsidP="00957B73" w:rsidRDefault="006931F1" w14:paraId="4738B115" w14:textId="18D8FA76">
      <w:pPr>
        <w:pStyle w:val="paragraph"/>
        <w:numPr>
          <w:ilvl w:val="0"/>
          <w:numId w:val="6"/>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eastAsia="Calibri" w:asciiTheme="minorHAnsi" w:hAnsiTheme="minorHAnsi" w:cstheme="minorHAnsi"/>
          <w:sz w:val="22"/>
          <w:szCs w:val="22"/>
        </w:rPr>
        <w:t>Prevent Strategy</w:t>
      </w:r>
    </w:p>
    <w:p w:rsidRPr="006931F1" w:rsidR="006931F1" w:rsidP="7D4165E7" w:rsidRDefault="006931F1" w14:paraId="570D4E91" w14:textId="48979B25">
      <w:pPr>
        <w:pStyle w:val="paragraph"/>
        <w:numPr>
          <w:ilvl w:val="0"/>
          <w:numId w:val="6"/>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7D4165E7" w:rsidR="1DEC1197">
        <w:rPr>
          <w:rStyle w:val="eop"/>
          <w:rFonts w:ascii="Calibri" w:hAnsi="Calibri" w:eastAsia="Calibri" w:cs="Calibri" w:asciiTheme="minorAscii" w:hAnsiTheme="minorAscii" w:cstheme="minorAscii"/>
          <w:sz w:val="22"/>
          <w:szCs w:val="22"/>
        </w:rPr>
        <w:t>Governance</w:t>
      </w:r>
      <w:r w:rsidRPr="7D4165E7" w:rsidR="006931F1">
        <w:rPr>
          <w:rStyle w:val="eop"/>
          <w:rFonts w:ascii="Calibri" w:hAnsi="Calibri" w:eastAsia="Calibri" w:cs="Calibri" w:asciiTheme="minorAscii" w:hAnsiTheme="minorAscii" w:cstheme="minorAscii"/>
          <w:sz w:val="22"/>
          <w:szCs w:val="22"/>
        </w:rPr>
        <w:t xml:space="preserve"> Code</w:t>
      </w:r>
    </w:p>
    <w:p w:rsidRPr="006931F1" w:rsidR="00957B73" w:rsidP="00957B73" w:rsidRDefault="00957B73" w14:paraId="60D1CB60" w14:textId="77777777">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6931F1">
        <w:rPr>
          <w:rStyle w:val="normaltextrun"/>
          <w:rFonts w:asciiTheme="minorHAnsi" w:hAnsiTheme="minorHAnsi" w:cstheme="minorHAnsi"/>
          <w:sz w:val="22"/>
          <w:szCs w:val="22"/>
        </w:rPr>
        <w:t>Health and Safety Policy</w:t>
      </w:r>
      <w:r w:rsidRPr="006931F1">
        <w:rPr>
          <w:rStyle w:val="eop"/>
          <w:rFonts w:eastAsia="Calibri" w:asciiTheme="minorHAnsi" w:hAnsiTheme="minorHAnsi" w:cstheme="minorHAnsi"/>
          <w:sz w:val="22"/>
          <w:szCs w:val="22"/>
        </w:rPr>
        <w:t> </w:t>
      </w:r>
    </w:p>
    <w:p w:rsidRPr="006931F1" w:rsidR="00957B73" w:rsidP="00957B73" w:rsidRDefault="00957B73" w14:paraId="6057D5EE" w14:textId="77777777">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6931F1">
        <w:rPr>
          <w:rStyle w:val="normaltextrun"/>
          <w:rFonts w:asciiTheme="minorHAnsi" w:hAnsiTheme="minorHAnsi" w:cstheme="minorHAnsi"/>
          <w:sz w:val="22"/>
          <w:szCs w:val="22"/>
        </w:rPr>
        <w:t>Safe Recruitment Policy</w:t>
      </w:r>
      <w:r w:rsidRPr="006931F1">
        <w:rPr>
          <w:rStyle w:val="eop"/>
          <w:rFonts w:eastAsia="Calibri" w:asciiTheme="minorHAnsi" w:hAnsiTheme="minorHAnsi" w:cstheme="minorHAnsi"/>
          <w:sz w:val="22"/>
          <w:szCs w:val="22"/>
        </w:rPr>
        <w:t> </w:t>
      </w:r>
    </w:p>
    <w:p w:rsidRPr="006931F1" w:rsidR="00957B73" w:rsidP="7D4165E7" w:rsidRDefault="00957B73" w14:paraId="24B6E9F3" w14:textId="77777777">
      <w:pPr>
        <w:pStyle w:val="paragraph"/>
        <w:numPr>
          <w:ilvl w:val="0"/>
          <w:numId w:val="7"/>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7D4165E7" w:rsidR="00957B73">
        <w:rPr>
          <w:rStyle w:val="normaltextrun"/>
          <w:rFonts w:ascii="Calibri" w:hAnsi="Calibri" w:cs="Calibri" w:asciiTheme="minorAscii" w:hAnsiTheme="minorAscii" w:cstheme="minorAscii"/>
          <w:sz w:val="22"/>
          <w:szCs w:val="22"/>
        </w:rPr>
        <w:t>E Safety Policy</w:t>
      </w:r>
      <w:r w:rsidRPr="7D4165E7" w:rsidR="00957B73">
        <w:rPr>
          <w:rStyle w:val="eop"/>
          <w:rFonts w:ascii="Calibri" w:hAnsi="Calibri" w:eastAsia="Calibri" w:cs="Calibri" w:asciiTheme="minorAscii" w:hAnsiTheme="minorAscii" w:cstheme="minorAscii"/>
          <w:sz w:val="22"/>
          <w:szCs w:val="22"/>
        </w:rPr>
        <w:t> </w:t>
      </w:r>
    </w:p>
    <w:p w:rsidR="5A6ADE93" w:rsidP="7D4165E7" w:rsidRDefault="5A6ADE93" w14:paraId="6A74198D" w14:textId="5FFD1458">
      <w:pPr>
        <w:pStyle w:val="paragraph"/>
        <w:numPr>
          <w:ilvl w:val="0"/>
          <w:numId w:val="7"/>
        </w:numPr>
        <w:spacing w:before="0" w:beforeAutospacing="off" w:after="0" w:afterAutospacing="off"/>
        <w:ind w:left="360" w:firstLine="0"/>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7D4165E7" w:rsidR="5A6ADE93">
        <w:rPr>
          <w:rFonts w:ascii="Calibri" w:hAnsi="Calibri" w:eastAsia="Calibri" w:cs="Calibri"/>
          <w:noProof w:val="0"/>
          <w:color w:val="000000" w:themeColor="text1" w:themeTint="FF" w:themeShade="FF"/>
          <w:sz w:val="22"/>
          <w:szCs w:val="22"/>
          <w:lang w:val="en-GB"/>
        </w:rPr>
        <w:t>Academic Freedom Policy</w:t>
      </w:r>
    </w:p>
    <w:p w:rsidRPr="006931F1" w:rsidR="00957B73" w:rsidP="7D4165E7" w:rsidRDefault="00957B73" w14:paraId="1839C4A1" w14:textId="4A34AA13">
      <w:pPr>
        <w:pStyle w:val="paragraph"/>
        <w:numPr>
          <w:ilvl w:val="0"/>
          <w:numId w:val="7"/>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7D4165E7" w:rsidR="00957B73">
        <w:rPr>
          <w:rStyle w:val="normaltextrun"/>
          <w:rFonts w:ascii="Calibri" w:hAnsi="Calibri" w:cs="Calibri" w:asciiTheme="minorAscii" w:hAnsiTheme="minorAscii" w:cstheme="minorAscii"/>
          <w:sz w:val="22"/>
          <w:szCs w:val="22"/>
        </w:rPr>
        <w:t>Bullying</w:t>
      </w:r>
      <w:r w:rsidRPr="7D4165E7" w:rsidR="006931F1">
        <w:rPr>
          <w:rStyle w:val="normaltextrun"/>
          <w:rFonts w:ascii="Calibri" w:hAnsi="Calibri" w:cs="Calibri" w:asciiTheme="minorAscii" w:hAnsiTheme="minorAscii" w:cstheme="minorAscii"/>
          <w:sz w:val="22"/>
          <w:szCs w:val="22"/>
        </w:rPr>
        <w:t xml:space="preserve"> and </w:t>
      </w:r>
      <w:r w:rsidRPr="7D4165E7" w:rsidR="36107CC8">
        <w:rPr>
          <w:rStyle w:val="normaltextrun"/>
          <w:rFonts w:ascii="Calibri" w:hAnsi="Calibri" w:cs="Calibri" w:asciiTheme="minorAscii" w:hAnsiTheme="minorAscii" w:cstheme="minorAscii"/>
          <w:sz w:val="22"/>
          <w:szCs w:val="22"/>
        </w:rPr>
        <w:t>Harassment</w:t>
      </w:r>
      <w:r w:rsidRPr="7D4165E7" w:rsidR="00957B73">
        <w:rPr>
          <w:rStyle w:val="normaltextrun"/>
          <w:rFonts w:ascii="Calibri" w:hAnsi="Calibri" w:cs="Calibri" w:asciiTheme="minorAscii" w:hAnsiTheme="minorAscii" w:cstheme="minorAscii"/>
          <w:sz w:val="22"/>
          <w:szCs w:val="22"/>
        </w:rPr>
        <w:t xml:space="preserve"> Policy</w:t>
      </w:r>
      <w:r w:rsidRPr="7D4165E7" w:rsidR="00957B73">
        <w:rPr>
          <w:rStyle w:val="eop"/>
          <w:rFonts w:ascii="Calibri" w:hAnsi="Calibri" w:eastAsia="Calibri" w:cs="Calibri" w:asciiTheme="minorAscii" w:hAnsiTheme="minorAscii" w:cstheme="minorAscii"/>
          <w:sz w:val="22"/>
          <w:szCs w:val="22"/>
        </w:rPr>
        <w:t> </w:t>
      </w:r>
    </w:p>
    <w:p w:rsidRPr="006931F1" w:rsidR="00957B73" w:rsidP="00957B73" w:rsidRDefault="00957B73" w14:paraId="7B39148C" w14:textId="3EDAA6F1">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normaltextrun"/>
          <w:rFonts w:asciiTheme="minorHAnsi" w:hAnsiTheme="minorHAnsi" w:cstheme="minorHAnsi"/>
          <w:sz w:val="22"/>
          <w:szCs w:val="22"/>
        </w:rPr>
        <w:t>Whistleblowing Policy</w:t>
      </w:r>
      <w:r w:rsidRPr="006931F1">
        <w:rPr>
          <w:rStyle w:val="eop"/>
          <w:rFonts w:eastAsia="Calibri" w:asciiTheme="minorHAnsi" w:hAnsiTheme="minorHAnsi" w:cstheme="minorHAnsi"/>
          <w:sz w:val="22"/>
          <w:szCs w:val="22"/>
        </w:rPr>
        <w:t> </w:t>
      </w:r>
    </w:p>
    <w:p w:rsidRPr="006931F1" w:rsidR="006931F1" w:rsidP="006931F1" w:rsidRDefault="006931F1" w14:paraId="560772E1" w14:textId="7352C43F">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eastAsia="Calibri" w:asciiTheme="minorHAnsi" w:hAnsiTheme="minorHAnsi" w:cstheme="minorHAnsi"/>
          <w:sz w:val="22"/>
          <w:szCs w:val="22"/>
        </w:rPr>
        <w:t>Complaints Policy and Procedure</w:t>
      </w:r>
    </w:p>
    <w:p w:rsidRPr="006931F1" w:rsidR="006931F1" w:rsidP="006931F1" w:rsidRDefault="006931F1" w14:paraId="493FAAEF" w14:textId="5B25B177">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asciiTheme="minorHAnsi" w:hAnsiTheme="minorHAnsi" w:cstheme="minorHAnsi"/>
          <w:sz w:val="22"/>
          <w:szCs w:val="22"/>
        </w:rPr>
        <w:t>Fitness to Practice Policy</w:t>
      </w:r>
    </w:p>
    <w:p w:rsidR="006931F1" w:rsidP="006931F1" w:rsidRDefault="006931F1" w14:paraId="501603B6" w14:textId="053010D2">
      <w:pPr>
        <w:pStyle w:val="paragraph"/>
        <w:numPr>
          <w:ilvl w:val="0"/>
          <w:numId w:val="7"/>
        </w:numPr>
        <w:spacing w:before="0" w:beforeAutospacing="0" w:after="0" w:afterAutospacing="0"/>
        <w:ind w:left="360" w:firstLine="0"/>
        <w:textAlignment w:val="baseline"/>
        <w:rPr>
          <w:rStyle w:val="eop"/>
          <w:rFonts w:asciiTheme="minorHAnsi" w:hAnsiTheme="minorHAnsi" w:cstheme="minorHAnsi"/>
          <w:sz w:val="22"/>
          <w:szCs w:val="22"/>
        </w:rPr>
      </w:pPr>
      <w:r w:rsidRPr="006931F1">
        <w:rPr>
          <w:rStyle w:val="eop"/>
          <w:rFonts w:asciiTheme="minorHAnsi" w:hAnsiTheme="minorHAnsi" w:cstheme="minorHAnsi"/>
          <w:sz w:val="22"/>
          <w:szCs w:val="22"/>
        </w:rPr>
        <w:t>Fitness to Study Policy</w:t>
      </w:r>
    </w:p>
    <w:p w:rsidRPr="006931F1" w:rsidR="0013385A" w:rsidP="006931F1" w:rsidRDefault="0013385A" w14:paraId="2001F34D" w14:textId="37E0CD37">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Pr>
          <w:rStyle w:val="eop"/>
          <w:rFonts w:asciiTheme="minorHAnsi" w:hAnsiTheme="minorHAnsi" w:cstheme="minorHAnsi"/>
          <w:sz w:val="22"/>
          <w:szCs w:val="22"/>
        </w:rPr>
        <w:t>Extenuating Circumstances Policy</w:t>
      </w:r>
    </w:p>
    <w:p w:rsidRPr="00E43038" w:rsidR="0028652F" w:rsidRDefault="0028652F" w14:paraId="06681CA7" w14:textId="77777777">
      <w:pPr>
        <w:spacing w:after="0" w:line="259" w:lineRule="auto"/>
        <w:ind w:left="0" w:firstLine="0"/>
        <w:jc w:val="left"/>
        <w:rPr>
          <w:rFonts w:asciiTheme="minorBidi" w:hAnsiTheme="minorBidi" w:cstheme="minorBidi"/>
          <w:sz w:val="22"/>
        </w:rPr>
      </w:pPr>
    </w:p>
    <w:sectPr w:rsidRPr="00E43038" w:rsidR="0028652F" w:rsidSect="0073433A">
      <w:pgSz w:w="12240" w:h="15840" w:orient="portrait"/>
      <w:pgMar w:top="1486" w:right="1436" w:bottom="16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7C47" w:rsidP="002C18E8" w:rsidRDefault="00967C47" w14:paraId="0938E95A" w14:textId="77777777">
      <w:pPr>
        <w:spacing w:after="0" w:line="240" w:lineRule="auto"/>
      </w:pPr>
      <w:r>
        <w:separator/>
      </w:r>
    </w:p>
  </w:endnote>
  <w:endnote w:type="continuationSeparator" w:id="0">
    <w:p w:rsidR="00967C47" w:rsidP="002C18E8" w:rsidRDefault="00967C47" w14:paraId="717033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7C47" w:rsidP="002C18E8" w:rsidRDefault="00967C47" w14:paraId="11DAFD28" w14:textId="77777777">
      <w:pPr>
        <w:spacing w:after="0" w:line="240" w:lineRule="auto"/>
      </w:pPr>
      <w:r>
        <w:separator/>
      </w:r>
    </w:p>
  </w:footnote>
  <w:footnote w:type="continuationSeparator" w:id="0">
    <w:p w:rsidR="00967C47" w:rsidP="002C18E8" w:rsidRDefault="00967C47" w14:paraId="2D3F5E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7B0D7B"/>
    <w:multiLevelType w:val="multilevel"/>
    <w:tmpl w:val="BDEEF18C"/>
    <w:lvl w:ilvl="0">
      <w:start w:val="1"/>
      <w:numFmt w:val="bullet"/>
      <w:lvlText w:val=""/>
      <w:lvlJc w:val="left"/>
      <w:pPr>
        <w:tabs>
          <w:tab w:val="num" w:pos="-7218"/>
        </w:tabs>
        <w:ind w:left="-7218" w:hanging="360"/>
      </w:pPr>
      <w:rPr>
        <w:rFonts w:hint="default" w:ascii="Symbol" w:hAnsi="Symbol"/>
        <w:sz w:val="20"/>
      </w:rPr>
    </w:lvl>
    <w:lvl w:ilvl="1" w:tentative="1">
      <w:start w:val="1"/>
      <w:numFmt w:val="bullet"/>
      <w:lvlText w:val="o"/>
      <w:lvlJc w:val="left"/>
      <w:pPr>
        <w:tabs>
          <w:tab w:val="num" w:pos="-6498"/>
        </w:tabs>
        <w:ind w:left="-6498" w:hanging="360"/>
      </w:pPr>
      <w:rPr>
        <w:rFonts w:hint="default" w:ascii="Courier New" w:hAnsi="Courier New"/>
        <w:sz w:val="20"/>
      </w:rPr>
    </w:lvl>
    <w:lvl w:ilvl="2" w:tentative="1">
      <w:start w:val="1"/>
      <w:numFmt w:val="bullet"/>
      <w:lvlText w:val=""/>
      <w:lvlJc w:val="left"/>
      <w:pPr>
        <w:tabs>
          <w:tab w:val="num" w:pos="-5778"/>
        </w:tabs>
        <w:ind w:left="-5778" w:hanging="360"/>
      </w:pPr>
      <w:rPr>
        <w:rFonts w:hint="default" w:ascii="Wingdings" w:hAnsi="Wingdings"/>
        <w:sz w:val="20"/>
      </w:rPr>
    </w:lvl>
    <w:lvl w:ilvl="3" w:tentative="1">
      <w:start w:val="1"/>
      <w:numFmt w:val="bullet"/>
      <w:lvlText w:val=""/>
      <w:lvlJc w:val="left"/>
      <w:pPr>
        <w:tabs>
          <w:tab w:val="num" w:pos="-5058"/>
        </w:tabs>
        <w:ind w:left="-5058" w:hanging="360"/>
      </w:pPr>
      <w:rPr>
        <w:rFonts w:hint="default" w:ascii="Wingdings" w:hAnsi="Wingdings"/>
        <w:sz w:val="20"/>
      </w:rPr>
    </w:lvl>
    <w:lvl w:ilvl="4" w:tentative="1">
      <w:start w:val="1"/>
      <w:numFmt w:val="bullet"/>
      <w:lvlText w:val=""/>
      <w:lvlJc w:val="left"/>
      <w:pPr>
        <w:tabs>
          <w:tab w:val="num" w:pos="-4338"/>
        </w:tabs>
        <w:ind w:left="-4338" w:hanging="360"/>
      </w:pPr>
      <w:rPr>
        <w:rFonts w:hint="default" w:ascii="Wingdings" w:hAnsi="Wingdings"/>
        <w:sz w:val="20"/>
      </w:rPr>
    </w:lvl>
    <w:lvl w:ilvl="5" w:tentative="1">
      <w:start w:val="1"/>
      <w:numFmt w:val="bullet"/>
      <w:lvlText w:val=""/>
      <w:lvlJc w:val="left"/>
      <w:pPr>
        <w:tabs>
          <w:tab w:val="num" w:pos="-3618"/>
        </w:tabs>
        <w:ind w:left="-3618" w:hanging="360"/>
      </w:pPr>
      <w:rPr>
        <w:rFonts w:hint="default" w:ascii="Wingdings" w:hAnsi="Wingdings"/>
        <w:sz w:val="20"/>
      </w:rPr>
    </w:lvl>
    <w:lvl w:ilvl="6" w:tentative="1">
      <w:start w:val="1"/>
      <w:numFmt w:val="bullet"/>
      <w:lvlText w:val=""/>
      <w:lvlJc w:val="left"/>
      <w:pPr>
        <w:tabs>
          <w:tab w:val="num" w:pos="-2898"/>
        </w:tabs>
        <w:ind w:left="-2898" w:hanging="360"/>
      </w:pPr>
      <w:rPr>
        <w:rFonts w:hint="default" w:ascii="Wingdings" w:hAnsi="Wingdings"/>
        <w:sz w:val="20"/>
      </w:rPr>
    </w:lvl>
    <w:lvl w:ilvl="7" w:tentative="1">
      <w:start w:val="1"/>
      <w:numFmt w:val="bullet"/>
      <w:lvlText w:val=""/>
      <w:lvlJc w:val="left"/>
      <w:pPr>
        <w:tabs>
          <w:tab w:val="num" w:pos="-2178"/>
        </w:tabs>
        <w:ind w:left="-2178" w:hanging="360"/>
      </w:pPr>
      <w:rPr>
        <w:rFonts w:hint="default" w:ascii="Wingdings" w:hAnsi="Wingdings"/>
        <w:sz w:val="20"/>
      </w:rPr>
    </w:lvl>
    <w:lvl w:ilvl="8" w:tentative="1">
      <w:start w:val="1"/>
      <w:numFmt w:val="bullet"/>
      <w:lvlText w:val=""/>
      <w:lvlJc w:val="left"/>
      <w:pPr>
        <w:tabs>
          <w:tab w:val="num" w:pos="-1458"/>
        </w:tabs>
        <w:ind w:left="-1458" w:hanging="360"/>
      </w:pPr>
      <w:rPr>
        <w:rFonts w:hint="default" w:ascii="Wingdings" w:hAnsi="Wingdings"/>
        <w:sz w:val="20"/>
      </w:rPr>
    </w:lvl>
  </w:abstractNum>
  <w:abstractNum w:abstractNumId="1" w15:restartNumberingAfterBreak="0">
    <w:nsid w:val="0A883F26"/>
    <w:multiLevelType w:val="multilevel"/>
    <w:tmpl w:val="8F867B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824FDD"/>
    <w:multiLevelType w:val="multilevel"/>
    <w:tmpl w:val="35BA7BE0"/>
    <w:lvl w:ilvl="0" w:tplc="B56EE6AA">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FB6DFE4">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E65CF6F2">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41805A8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41A210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324BB32">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205E0906">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C961450">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B6C4FDDA">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2C27089B"/>
    <w:multiLevelType w:val="multilevel"/>
    <w:tmpl w:val="C5E09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350901"/>
    <w:multiLevelType w:val="multilevel"/>
    <w:tmpl w:val="456839CE"/>
    <w:lvl w:ilvl="0" w:tplc="EF7AC6CC">
      <w:start w:val="1"/>
      <w:numFmt w:val="decimal"/>
      <w:pStyle w:val="Heading1"/>
      <w:lvlText w:val="%1."/>
      <w:lvlJc w:val="left"/>
      <w:pPr>
        <w:ind w:left="2126"/>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1" w:tplc="FE50D06C">
      <w:start w:val="1"/>
      <w:numFmt w:val="lowerLetter"/>
      <w:lvlText w:val="%2"/>
      <w:lvlJc w:val="left"/>
      <w:pPr>
        <w:ind w:left="10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2" w:tplc="63BCAECC">
      <w:start w:val="1"/>
      <w:numFmt w:val="lowerRoman"/>
      <w:lvlText w:val="%3"/>
      <w:lvlJc w:val="left"/>
      <w:pPr>
        <w:ind w:left="18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3" w:tplc="5694E688">
      <w:start w:val="1"/>
      <w:numFmt w:val="decimal"/>
      <w:lvlText w:val="%4"/>
      <w:lvlJc w:val="left"/>
      <w:pPr>
        <w:ind w:left="25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4" w:tplc="9F1C766A">
      <w:start w:val="1"/>
      <w:numFmt w:val="lowerLetter"/>
      <w:lvlText w:val="%5"/>
      <w:lvlJc w:val="left"/>
      <w:pPr>
        <w:ind w:left="324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5" w:tplc="346A50F6">
      <w:start w:val="1"/>
      <w:numFmt w:val="lowerRoman"/>
      <w:lvlText w:val="%6"/>
      <w:lvlJc w:val="left"/>
      <w:pPr>
        <w:ind w:left="396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6" w:tplc="492A2860">
      <w:start w:val="1"/>
      <w:numFmt w:val="decimal"/>
      <w:lvlText w:val="%7"/>
      <w:lvlJc w:val="left"/>
      <w:pPr>
        <w:ind w:left="468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7" w:tplc="5DFAD658">
      <w:start w:val="1"/>
      <w:numFmt w:val="lowerLetter"/>
      <w:lvlText w:val="%8"/>
      <w:lvlJc w:val="left"/>
      <w:pPr>
        <w:ind w:left="540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lvl w:ilvl="8" w:tplc="96EED510">
      <w:start w:val="1"/>
      <w:numFmt w:val="lowerRoman"/>
      <w:lvlText w:val="%9"/>
      <w:lvlJc w:val="left"/>
      <w:pPr>
        <w:ind w:left="6120"/>
      </w:pPr>
      <w:rPr>
        <w:rFonts w:ascii="Calibri" w:hAnsi="Calibri" w:eastAsia="Calibri" w:cs="Calibri"/>
        <w:b/>
        <w:bCs/>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35E70CFF"/>
    <w:multiLevelType w:val="multilevel"/>
    <w:tmpl w:val="69D6C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5E72C5C"/>
    <w:multiLevelType w:val="hybridMultilevel"/>
    <w:tmpl w:val="0FC45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D0E463A"/>
    <w:multiLevelType w:val="hybridMultilevel"/>
    <w:tmpl w:val="E6607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A4E7D0F"/>
    <w:multiLevelType w:val="multilevel"/>
    <w:tmpl w:val="D7463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4484069"/>
    <w:multiLevelType w:val="multilevel"/>
    <w:tmpl w:val="9EDCE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39459F"/>
    <w:multiLevelType w:val="multilevel"/>
    <w:tmpl w:val="730402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
    <w:abstractNumId w:val="2"/>
  </w:num>
  <w:num w:numId="2">
    <w:abstractNumId w:val="4"/>
  </w:num>
  <w:num w:numId="3">
    <w:abstractNumId w:val="6"/>
  </w:num>
  <w:num w:numId="4">
    <w:abstractNumId w:val="9"/>
  </w:num>
  <w:num w:numId="5">
    <w:abstractNumId w:val="5"/>
  </w:num>
  <w:num w:numId="6">
    <w:abstractNumId w:val="7"/>
  </w:num>
  <w:num w:numId="7">
    <w:abstractNumId w:val="8"/>
  </w:num>
  <w:num w:numId="8">
    <w:abstractNumId w:val="10"/>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2F"/>
    <w:rsid w:val="00000407"/>
    <w:rsid w:val="00024D5F"/>
    <w:rsid w:val="00047FFA"/>
    <w:rsid w:val="00062024"/>
    <w:rsid w:val="0013385A"/>
    <w:rsid w:val="001A7AA6"/>
    <w:rsid w:val="00216C68"/>
    <w:rsid w:val="00234185"/>
    <w:rsid w:val="0028652F"/>
    <w:rsid w:val="002C18E8"/>
    <w:rsid w:val="004936B8"/>
    <w:rsid w:val="004E57E7"/>
    <w:rsid w:val="00510CF4"/>
    <w:rsid w:val="005668EB"/>
    <w:rsid w:val="005B28A9"/>
    <w:rsid w:val="006931F1"/>
    <w:rsid w:val="0073433A"/>
    <w:rsid w:val="00776155"/>
    <w:rsid w:val="008A3D57"/>
    <w:rsid w:val="008C0DEA"/>
    <w:rsid w:val="00957B73"/>
    <w:rsid w:val="00967C47"/>
    <w:rsid w:val="009A26E9"/>
    <w:rsid w:val="009E18E2"/>
    <w:rsid w:val="00A9196D"/>
    <w:rsid w:val="00AB1701"/>
    <w:rsid w:val="00C52B0F"/>
    <w:rsid w:val="00C6667C"/>
    <w:rsid w:val="00D24C4C"/>
    <w:rsid w:val="00DD3A14"/>
    <w:rsid w:val="00E2190F"/>
    <w:rsid w:val="00E43038"/>
    <w:rsid w:val="00FA7987"/>
    <w:rsid w:val="00FE22BC"/>
    <w:rsid w:val="13AB299E"/>
    <w:rsid w:val="169C7678"/>
    <w:rsid w:val="1DEC1197"/>
    <w:rsid w:val="29F3E5B7"/>
    <w:rsid w:val="36107CC8"/>
    <w:rsid w:val="4EA0FE35"/>
    <w:rsid w:val="5A6ADE93"/>
    <w:rsid w:val="68AF4CA1"/>
    <w:rsid w:val="6A4AF420"/>
    <w:rsid w:val="70C4844D"/>
    <w:rsid w:val="772B1AB1"/>
    <w:rsid w:val="7D4165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1C4"/>
  <w15:docId w15:val="{66836168-FA57-4975-9400-52969446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433A"/>
    <w:pPr>
      <w:spacing w:after="283" w:line="359" w:lineRule="auto"/>
      <w:ind w:left="10" w:hanging="10"/>
      <w:jc w:val="both"/>
    </w:pPr>
    <w:rPr>
      <w:rFonts w:ascii="Calibri" w:hAnsi="Calibri" w:eastAsia="Calibri" w:cs="Calibri"/>
      <w:color w:val="000000"/>
      <w:sz w:val="24"/>
    </w:rPr>
  </w:style>
  <w:style w:type="paragraph" w:styleId="Heading1">
    <w:name w:val="heading 1"/>
    <w:next w:val="Normal"/>
    <w:link w:val="Heading1Char"/>
    <w:uiPriority w:val="9"/>
    <w:unhideWhenUsed/>
    <w:qFormat/>
    <w:rsid w:val="0073433A"/>
    <w:pPr>
      <w:keepNext/>
      <w:keepLines/>
      <w:numPr>
        <w:numId w:val="2"/>
      </w:numPr>
      <w:spacing w:after="399" w:line="265" w:lineRule="auto"/>
      <w:ind w:left="10" w:right="2"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73433A"/>
    <w:rPr>
      <w:rFonts w:ascii="Calibri" w:hAnsi="Calibri" w:eastAsia="Calibri" w:cs="Calibri"/>
      <w:b/>
      <w:color w:val="000000"/>
      <w:sz w:val="24"/>
    </w:rPr>
  </w:style>
  <w:style w:type="paragraph" w:styleId="Header">
    <w:name w:val="header"/>
    <w:basedOn w:val="Normal"/>
    <w:link w:val="HeaderChar"/>
    <w:uiPriority w:val="99"/>
    <w:unhideWhenUsed/>
    <w:rsid w:val="002C18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C18E8"/>
    <w:rPr>
      <w:rFonts w:ascii="Calibri" w:hAnsi="Calibri" w:eastAsia="Calibri" w:cs="Calibri"/>
      <w:color w:val="000000"/>
      <w:sz w:val="24"/>
    </w:rPr>
  </w:style>
  <w:style w:type="paragraph" w:styleId="Footer">
    <w:name w:val="footer"/>
    <w:basedOn w:val="Normal"/>
    <w:link w:val="FooterChar"/>
    <w:uiPriority w:val="99"/>
    <w:unhideWhenUsed/>
    <w:rsid w:val="002C18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C18E8"/>
    <w:rPr>
      <w:rFonts w:ascii="Calibri" w:hAnsi="Calibri" w:eastAsia="Calibri" w:cs="Calibri"/>
      <w:color w:val="000000"/>
      <w:sz w:val="24"/>
    </w:rPr>
  </w:style>
  <w:style w:type="paragraph" w:styleId="BalloonText">
    <w:name w:val="Balloon Text"/>
    <w:basedOn w:val="Normal"/>
    <w:link w:val="BalloonTextChar"/>
    <w:uiPriority w:val="99"/>
    <w:semiHidden/>
    <w:unhideWhenUsed/>
    <w:rsid w:val="002C18E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18E8"/>
    <w:rPr>
      <w:rFonts w:ascii="Tahoma" w:hAnsi="Tahoma" w:eastAsia="Calibri" w:cs="Tahoma"/>
      <w:color w:val="000000"/>
      <w:sz w:val="16"/>
      <w:szCs w:val="16"/>
    </w:rPr>
  </w:style>
  <w:style w:type="paragraph" w:styleId="paragraph" w:customStyle="1">
    <w:name w:val="paragraph"/>
    <w:basedOn w:val="Normal"/>
    <w:rsid w:val="00957B73"/>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character" w:styleId="normaltextrun" w:customStyle="1">
    <w:name w:val="normaltextrun"/>
    <w:basedOn w:val="DefaultParagraphFont"/>
    <w:rsid w:val="00957B73"/>
  </w:style>
  <w:style w:type="character" w:styleId="eop" w:customStyle="1">
    <w:name w:val="eop"/>
    <w:basedOn w:val="DefaultParagraphFont"/>
    <w:rsid w:val="00957B73"/>
  </w:style>
  <w:style w:type="character" w:styleId="spellingerror" w:customStyle="1">
    <w:name w:val="spellingerror"/>
    <w:basedOn w:val="DefaultParagraphFont"/>
    <w:rsid w:val="00957B73"/>
  </w:style>
  <w:style w:type="character" w:styleId="contextualspellingandgrammarerror" w:customStyle="1">
    <w:name w:val="contextualspellingandgrammarerror"/>
    <w:basedOn w:val="DefaultParagraphFont"/>
    <w:rsid w:val="00957B73"/>
  </w:style>
  <w:style w:type="paragraph" w:styleId="ListParagraph">
    <w:name w:val="List Paragraph"/>
    <w:basedOn w:val="Normal"/>
    <w:uiPriority w:val="34"/>
    <w:qFormat/>
    <w:rsid w:val="004E57E7"/>
    <w:pPr>
      <w:ind w:left="720"/>
      <w:contextualSpacing/>
    </w:pPr>
  </w:style>
  <w:style w:type="paragraph" w:styleId="NoSpacing">
    <w:name w:val="No Spacing"/>
    <w:uiPriority w:val="1"/>
    <w:qFormat/>
    <w:rsid w:val="00000407"/>
    <w:pPr>
      <w:spacing w:after="0" w:line="240" w:lineRule="auto"/>
      <w:ind w:left="10" w:hanging="10"/>
      <w:jc w:val="both"/>
    </w:pPr>
    <w:rPr>
      <w:rFonts w:ascii="Calibri" w:hAnsi="Calibri"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643">
      <w:bodyDiv w:val="1"/>
      <w:marLeft w:val="0"/>
      <w:marRight w:val="0"/>
      <w:marTop w:val="0"/>
      <w:marBottom w:val="0"/>
      <w:divBdr>
        <w:top w:val="none" w:sz="0" w:space="0" w:color="auto"/>
        <w:left w:val="none" w:sz="0" w:space="0" w:color="auto"/>
        <w:bottom w:val="none" w:sz="0" w:space="0" w:color="auto"/>
        <w:right w:val="none" w:sz="0" w:space="0" w:color="auto"/>
      </w:divBdr>
      <w:divsChild>
        <w:div w:id="1195340393">
          <w:marLeft w:val="0"/>
          <w:marRight w:val="0"/>
          <w:marTop w:val="0"/>
          <w:marBottom w:val="0"/>
          <w:divBdr>
            <w:top w:val="none" w:sz="0" w:space="0" w:color="auto"/>
            <w:left w:val="none" w:sz="0" w:space="0" w:color="auto"/>
            <w:bottom w:val="none" w:sz="0" w:space="0" w:color="auto"/>
            <w:right w:val="none" w:sz="0" w:space="0" w:color="auto"/>
          </w:divBdr>
        </w:div>
        <w:div w:id="584799951">
          <w:marLeft w:val="0"/>
          <w:marRight w:val="0"/>
          <w:marTop w:val="0"/>
          <w:marBottom w:val="0"/>
          <w:divBdr>
            <w:top w:val="none" w:sz="0" w:space="0" w:color="auto"/>
            <w:left w:val="none" w:sz="0" w:space="0" w:color="auto"/>
            <w:bottom w:val="none" w:sz="0" w:space="0" w:color="auto"/>
            <w:right w:val="none" w:sz="0" w:space="0" w:color="auto"/>
          </w:divBdr>
        </w:div>
        <w:div w:id="508764309">
          <w:marLeft w:val="0"/>
          <w:marRight w:val="0"/>
          <w:marTop w:val="0"/>
          <w:marBottom w:val="0"/>
          <w:divBdr>
            <w:top w:val="none" w:sz="0" w:space="0" w:color="auto"/>
            <w:left w:val="none" w:sz="0" w:space="0" w:color="auto"/>
            <w:bottom w:val="none" w:sz="0" w:space="0" w:color="auto"/>
            <w:right w:val="none" w:sz="0" w:space="0" w:color="auto"/>
          </w:divBdr>
        </w:div>
      </w:divsChild>
    </w:div>
    <w:div w:id="24336954">
      <w:bodyDiv w:val="1"/>
      <w:marLeft w:val="0"/>
      <w:marRight w:val="0"/>
      <w:marTop w:val="0"/>
      <w:marBottom w:val="0"/>
      <w:divBdr>
        <w:top w:val="none" w:sz="0" w:space="0" w:color="auto"/>
        <w:left w:val="none" w:sz="0" w:space="0" w:color="auto"/>
        <w:bottom w:val="none" w:sz="0" w:space="0" w:color="auto"/>
        <w:right w:val="none" w:sz="0" w:space="0" w:color="auto"/>
      </w:divBdr>
    </w:div>
    <w:div w:id="73280534">
      <w:bodyDiv w:val="1"/>
      <w:marLeft w:val="0"/>
      <w:marRight w:val="0"/>
      <w:marTop w:val="0"/>
      <w:marBottom w:val="0"/>
      <w:divBdr>
        <w:top w:val="none" w:sz="0" w:space="0" w:color="auto"/>
        <w:left w:val="none" w:sz="0" w:space="0" w:color="auto"/>
        <w:bottom w:val="none" w:sz="0" w:space="0" w:color="auto"/>
        <w:right w:val="none" w:sz="0" w:space="0" w:color="auto"/>
      </w:divBdr>
    </w:div>
    <w:div w:id="86391266">
      <w:bodyDiv w:val="1"/>
      <w:marLeft w:val="0"/>
      <w:marRight w:val="0"/>
      <w:marTop w:val="0"/>
      <w:marBottom w:val="0"/>
      <w:divBdr>
        <w:top w:val="none" w:sz="0" w:space="0" w:color="auto"/>
        <w:left w:val="none" w:sz="0" w:space="0" w:color="auto"/>
        <w:bottom w:val="none" w:sz="0" w:space="0" w:color="auto"/>
        <w:right w:val="none" w:sz="0" w:space="0" w:color="auto"/>
      </w:divBdr>
    </w:div>
    <w:div w:id="444934248">
      <w:bodyDiv w:val="1"/>
      <w:marLeft w:val="0"/>
      <w:marRight w:val="0"/>
      <w:marTop w:val="0"/>
      <w:marBottom w:val="0"/>
      <w:divBdr>
        <w:top w:val="none" w:sz="0" w:space="0" w:color="auto"/>
        <w:left w:val="none" w:sz="0" w:space="0" w:color="auto"/>
        <w:bottom w:val="none" w:sz="0" w:space="0" w:color="auto"/>
        <w:right w:val="none" w:sz="0" w:space="0" w:color="auto"/>
      </w:divBdr>
      <w:divsChild>
        <w:div w:id="478159693">
          <w:marLeft w:val="0"/>
          <w:marRight w:val="0"/>
          <w:marTop w:val="0"/>
          <w:marBottom w:val="0"/>
          <w:divBdr>
            <w:top w:val="none" w:sz="0" w:space="0" w:color="auto"/>
            <w:left w:val="none" w:sz="0" w:space="0" w:color="auto"/>
            <w:bottom w:val="none" w:sz="0" w:space="0" w:color="auto"/>
            <w:right w:val="none" w:sz="0" w:space="0" w:color="auto"/>
          </w:divBdr>
          <w:divsChild>
            <w:div w:id="21324831">
              <w:marLeft w:val="0"/>
              <w:marRight w:val="0"/>
              <w:marTop w:val="0"/>
              <w:marBottom w:val="0"/>
              <w:divBdr>
                <w:top w:val="none" w:sz="0" w:space="0" w:color="auto"/>
                <w:left w:val="none" w:sz="0" w:space="0" w:color="auto"/>
                <w:bottom w:val="none" w:sz="0" w:space="0" w:color="auto"/>
                <w:right w:val="none" w:sz="0" w:space="0" w:color="auto"/>
              </w:divBdr>
            </w:div>
          </w:divsChild>
        </w:div>
        <w:div w:id="420764369">
          <w:marLeft w:val="0"/>
          <w:marRight w:val="0"/>
          <w:marTop w:val="0"/>
          <w:marBottom w:val="0"/>
          <w:divBdr>
            <w:top w:val="none" w:sz="0" w:space="0" w:color="auto"/>
            <w:left w:val="none" w:sz="0" w:space="0" w:color="auto"/>
            <w:bottom w:val="none" w:sz="0" w:space="0" w:color="auto"/>
            <w:right w:val="none" w:sz="0" w:space="0" w:color="auto"/>
          </w:divBdr>
          <w:divsChild>
            <w:div w:id="1327057412">
              <w:marLeft w:val="0"/>
              <w:marRight w:val="0"/>
              <w:marTop w:val="0"/>
              <w:marBottom w:val="0"/>
              <w:divBdr>
                <w:top w:val="none" w:sz="0" w:space="0" w:color="auto"/>
                <w:left w:val="none" w:sz="0" w:space="0" w:color="auto"/>
                <w:bottom w:val="none" w:sz="0" w:space="0" w:color="auto"/>
                <w:right w:val="none" w:sz="0" w:space="0" w:color="auto"/>
              </w:divBdr>
            </w:div>
          </w:divsChild>
        </w:div>
        <w:div w:id="1828547884">
          <w:marLeft w:val="0"/>
          <w:marRight w:val="0"/>
          <w:marTop w:val="0"/>
          <w:marBottom w:val="0"/>
          <w:divBdr>
            <w:top w:val="none" w:sz="0" w:space="0" w:color="auto"/>
            <w:left w:val="none" w:sz="0" w:space="0" w:color="auto"/>
            <w:bottom w:val="none" w:sz="0" w:space="0" w:color="auto"/>
            <w:right w:val="none" w:sz="0" w:space="0" w:color="auto"/>
          </w:divBdr>
          <w:divsChild>
            <w:div w:id="423039494">
              <w:marLeft w:val="0"/>
              <w:marRight w:val="0"/>
              <w:marTop w:val="0"/>
              <w:marBottom w:val="0"/>
              <w:divBdr>
                <w:top w:val="none" w:sz="0" w:space="0" w:color="auto"/>
                <w:left w:val="none" w:sz="0" w:space="0" w:color="auto"/>
                <w:bottom w:val="none" w:sz="0" w:space="0" w:color="auto"/>
                <w:right w:val="none" w:sz="0" w:space="0" w:color="auto"/>
              </w:divBdr>
            </w:div>
          </w:divsChild>
        </w:div>
        <w:div w:id="276644263">
          <w:marLeft w:val="0"/>
          <w:marRight w:val="0"/>
          <w:marTop w:val="0"/>
          <w:marBottom w:val="0"/>
          <w:divBdr>
            <w:top w:val="none" w:sz="0" w:space="0" w:color="auto"/>
            <w:left w:val="none" w:sz="0" w:space="0" w:color="auto"/>
            <w:bottom w:val="none" w:sz="0" w:space="0" w:color="auto"/>
            <w:right w:val="none" w:sz="0" w:space="0" w:color="auto"/>
          </w:divBdr>
          <w:divsChild>
            <w:div w:id="1535924404">
              <w:marLeft w:val="0"/>
              <w:marRight w:val="0"/>
              <w:marTop w:val="0"/>
              <w:marBottom w:val="0"/>
              <w:divBdr>
                <w:top w:val="none" w:sz="0" w:space="0" w:color="auto"/>
                <w:left w:val="none" w:sz="0" w:space="0" w:color="auto"/>
                <w:bottom w:val="none" w:sz="0" w:space="0" w:color="auto"/>
                <w:right w:val="none" w:sz="0" w:space="0" w:color="auto"/>
              </w:divBdr>
            </w:div>
          </w:divsChild>
        </w:div>
        <w:div w:id="1053844979">
          <w:marLeft w:val="0"/>
          <w:marRight w:val="0"/>
          <w:marTop w:val="0"/>
          <w:marBottom w:val="0"/>
          <w:divBdr>
            <w:top w:val="none" w:sz="0" w:space="0" w:color="auto"/>
            <w:left w:val="none" w:sz="0" w:space="0" w:color="auto"/>
            <w:bottom w:val="none" w:sz="0" w:space="0" w:color="auto"/>
            <w:right w:val="none" w:sz="0" w:space="0" w:color="auto"/>
          </w:divBdr>
          <w:divsChild>
            <w:div w:id="1138063720">
              <w:marLeft w:val="0"/>
              <w:marRight w:val="0"/>
              <w:marTop w:val="0"/>
              <w:marBottom w:val="0"/>
              <w:divBdr>
                <w:top w:val="none" w:sz="0" w:space="0" w:color="auto"/>
                <w:left w:val="none" w:sz="0" w:space="0" w:color="auto"/>
                <w:bottom w:val="none" w:sz="0" w:space="0" w:color="auto"/>
                <w:right w:val="none" w:sz="0" w:space="0" w:color="auto"/>
              </w:divBdr>
            </w:div>
          </w:divsChild>
        </w:div>
        <w:div w:id="1670523332">
          <w:marLeft w:val="0"/>
          <w:marRight w:val="0"/>
          <w:marTop w:val="0"/>
          <w:marBottom w:val="0"/>
          <w:divBdr>
            <w:top w:val="none" w:sz="0" w:space="0" w:color="auto"/>
            <w:left w:val="none" w:sz="0" w:space="0" w:color="auto"/>
            <w:bottom w:val="none" w:sz="0" w:space="0" w:color="auto"/>
            <w:right w:val="none" w:sz="0" w:space="0" w:color="auto"/>
          </w:divBdr>
          <w:divsChild>
            <w:div w:id="980888905">
              <w:marLeft w:val="0"/>
              <w:marRight w:val="0"/>
              <w:marTop w:val="0"/>
              <w:marBottom w:val="0"/>
              <w:divBdr>
                <w:top w:val="none" w:sz="0" w:space="0" w:color="auto"/>
                <w:left w:val="none" w:sz="0" w:space="0" w:color="auto"/>
                <w:bottom w:val="none" w:sz="0" w:space="0" w:color="auto"/>
                <w:right w:val="none" w:sz="0" w:space="0" w:color="auto"/>
              </w:divBdr>
            </w:div>
          </w:divsChild>
        </w:div>
        <w:div w:id="1197694433">
          <w:marLeft w:val="0"/>
          <w:marRight w:val="0"/>
          <w:marTop w:val="0"/>
          <w:marBottom w:val="0"/>
          <w:divBdr>
            <w:top w:val="none" w:sz="0" w:space="0" w:color="auto"/>
            <w:left w:val="none" w:sz="0" w:space="0" w:color="auto"/>
            <w:bottom w:val="none" w:sz="0" w:space="0" w:color="auto"/>
            <w:right w:val="none" w:sz="0" w:space="0" w:color="auto"/>
          </w:divBdr>
          <w:divsChild>
            <w:div w:id="1522622919">
              <w:marLeft w:val="0"/>
              <w:marRight w:val="0"/>
              <w:marTop w:val="0"/>
              <w:marBottom w:val="0"/>
              <w:divBdr>
                <w:top w:val="none" w:sz="0" w:space="0" w:color="auto"/>
                <w:left w:val="none" w:sz="0" w:space="0" w:color="auto"/>
                <w:bottom w:val="none" w:sz="0" w:space="0" w:color="auto"/>
                <w:right w:val="none" w:sz="0" w:space="0" w:color="auto"/>
              </w:divBdr>
            </w:div>
          </w:divsChild>
        </w:div>
        <w:div w:id="671182802">
          <w:marLeft w:val="0"/>
          <w:marRight w:val="0"/>
          <w:marTop w:val="0"/>
          <w:marBottom w:val="0"/>
          <w:divBdr>
            <w:top w:val="none" w:sz="0" w:space="0" w:color="auto"/>
            <w:left w:val="none" w:sz="0" w:space="0" w:color="auto"/>
            <w:bottom w:val="none" w:sz="0" w:space="0" w:color="auto"/>
            <w:right w:val="none" w:sz="0" w:space="0" w:color="auto"/>
          </w:divBdr>
          <w:divsChild>
            <w:div w:id="909659679">
              <w:marLeft w:val="0"/>
              <w:marRight w:val="0"/>
              <w:marTop w:val="0"/>
              <w:marBottom w:val="0"/>
              <w:divBdr>
                <w:top w:val="none" w:sz="0" w:space="0" w:color="auto"/>
                <w:left w:val="none" w:sz="0" w:space="0" w:color="auto"/>
                <w:bottom w:val="none" w:sz="0" w:space="0" w:color="auto"/>
                <w:right w:val="none" w:sz="0" w:space="0" w:color="auto"/>
              </w:divBdr>
            </w:div>
          </w:divsChild>
        </w:div>
        <w:div w:id="1059136407">
          <w:marLeft w:val="0"/>
          <w:marRight w:val="0"/>
          <w:marTop w:val="0"/>
          <w:marBottom w:val="0"/>
          <w:divBdr>
            <w:top w:val="none" w:sz="0" w:space="0" w:color="auto"/>
            <w:left w:val="none" w:sz="0" w:space="0" w:color="auto"/>
            <w:bottom w:val="none" w:sz="0" w:space="0" w:color="auto"/>
            <w:right w:val="none" w:sz="0" w:space="0" w:color="auto"/>
          </w:divBdr>
          <w:divsChild>
            <w:div w:id="37436098">
              <w:marLeft w:val="0"/>
              <w:marRight w:val="0"/>
              <w:marTop w:val="0"/>
              <w:marBottom w:val="0"/>
              <w:divBdr>
                <w:top w:val="none" w:sz="0" w:space="0" w:color="auto"/>
                <w:left w:val="none" w:sz="0" w:space="0" w:color="auto"/>
                <w:bottom w:val="none" w:sz="0" w:space="0" w:color="auto"/>
                <w:right w:val="none" w:sz="0" w:space="0" w:color="auto"/>
              </w:divBdr>
            </w:div>
          </w:divsChild>
        </w:div>
        <w:div w:id="1993946105">
          <w:marLeft w:val="0"/>
          <w:marRight w:val="0"/>
          <w:marTop w:val="0"/>
          <w:marBottom w:val="0"/>
          <w:divBdr>
            <w:top w:val="none" w:sz="0" w:space="0" w:color="auto"/>
            <w:left w:val="none" w:sz="0" w:space="0" w:color="auto"/>
            <w:bottom w:val="none" w:sz="0" w:space="0" w:color="auto"/>
            <w:right w:val="none" w:sz="0" w:space="0" w:color="auto"/>
          </w:divBdr>
          <w:divsChild>
            <w:div w:id="1644579995">
              <w:marLeft w:val="0"/>
              <w:marRight w:val="0"/>
              <w:marTop w:val="0"/>
              <w:marBottom w:val="0"/>
              <w:divBdr>
                <w:top w:val="none" w:sz="0" w:space="0" w:color="auto"/>
                <w:left w:val="none" w:sz="0" w:space="0" w:color="auto"/>
                <w:bottom w:val="none" w:sz="0" w:space="0" w:color="auto"/>
                <w:right w:val="none" w:sz="0" w:space="0" w:color="auto"/>
              </w:divBdr>
            </w:div>
          </w:divsChild>
        </w:div>
        <w:div w:id="390079447">
          <w:marLeft w:val="0"/>
          <w:marRight w:val="0"/>
          <w:marTop w:val="0"/>
          <w:marBottom w:val="0"/>
          <w:divBdr>
            <w:top w:val="none" w:sz="0" w:space="0" w:color="auto"/>
            <w:left w:val="none" w:sz="0" w:space="0" w:color="auto"/>
            <w:bottom w:val="none" w:sz="0" w:space="0" w:color="auto"/>
            <w:right w:val="none" w:sz="0" w:space="0" w:color="auto"/>
          </w:divBdr>
          <w:divsChild>
            <w:div w:id="1860506586">
              <w:marLeft w:val="0"/>
              <w:marRight w:val="0"/>
              <w:marTop w:val="0"/>
              <w:marBottom w:val="0"/>
              <w:divBdr>
                <w:top w:val="none" w:sz="0" w:space="0" w:color="auto"/>
                <w:left w:val="none" w:sz="0" w:space="0" w:color="auto"/>
                <w:bottom w:val="none" w:sz="0" w:space="0" w:color="auto"/>
                <w:right w:val="none" w:sz="0" w:space="0" w:color="auto"/>
              </w:divBdr>
            </w:div>
          </w:divsChild>
        </w:div>
        <w:div w:id="1137258970">
          <w:marLeft w:val="0"/>
          <w:marRight w:val="0"/>
          <w:marTop w:val="0"/>
          <w:marBottom w:val="0"/>
          <w:divBdr>
            <w:top w:val="none" w:sz="0" w:space="0" w:color="auto"/>
            <w:left w:val="none" w:sz="0" w:space="0" w:color="auto"/>
            <w:bottom w:val="none" w:sz="0" w:space="0" w:color="auto"/>
            <w:right w:val="none" w:sz="0" w:space="0" w:color="auto"/>
          </w:divBdr>
          <w:divsChild>
            <w:div w:id="2110855942">
              <w:marLeft w:val="0"/>
              <w:marRight w:val="0"/>
              <w:marTop w:val="0"/>
              <w:marBottom w:val="0"/>
              <w:divBdr>
                <w:top w:val="none" w:sz="0" w:space="0" w:color="auto"/>
                <w:left w:val="none" w:sz="0" w:space="0" w:color="auto"/>
                <w:bottom w:val="none" w:sz="0" w:space="0" w:color="auto"/>
                <w:right w:val="none" w:sz="0" w:space="0" w:color="auto"/>
              </w:divBdr>
            </w:div>
          </w:divsChild>
        </w:div>
        <w:div w:id="1227423858">
          <w:marLeft w:val="0"/>
          <w:marRight w:val="0"/>
          <w:marTop w:val="0"/>
          <w:marBottom w:val="0"/>
          <w:divBdr>
            <w:top w:val="none" w:sz="0" w:space="0" w:color="auto"/>
            <w:left w:val="none" w:sz="0" w:space="0" w:color="auto"/>
            <w:bottom w:val="none" w:sz="0" w:space="0" w:color="auto"/>
            <w:right w:val="none" w:sz="0" w:space="0" w:color="auto"/>
          </w:divBdr>
          <w:divsChild>
            <w:div w:id="103503960">
              <w:marLeft w:val="0"/>
              <w:marRight w:val="0"/>
              <w:marTop w:val="0"/>
              <w:marBottom w:val="0"/>
              <w:divBdr>
                <w:top w:val="none" w:sz="0" w:space="0" w:color="auto"/>
                <w:left w:val="none" w:sz="0" w:space="0" w:color="auto"/>
                <w:bottom w:val="none" w:sz="0" w:space="0" w:color="auto"/>
                <w:right w:val="none" w:sz="0" w:space="0" w:color="auto"/>
              </w:divBdr>
            </w:div>
          </w:divsChild>
        </w:div>
        <w:div w:id="1453087570">
          <w:marLeft w:val="0"/>
          <w:marRight w:val="0"/>
          <w:marTop w:val="0"/>
          <w:marBottom w:val="0"/>
          <w:divBdr>
            <w:top w:val="none" w:sz="0" w:space="0" w:color="auto"/>
            <w:left w:val="none" w:sz="0" w:space="0" w:color="auto"/>
            <w:bottom w:val="none" w:sz="0" w:space="0" w:color="auto"/>
            <w:right w:val="none" w:sz="0" w:space="0" w:color="auto"/>
          </w:divBdr>
          <w:divsChild>
            <w:div w:id="601568425">
              <w:marLeft w:val="0"/>
              <w:marRight w:val="0"/>
              <w:marTop w:val="0"/>
              <w:marBottom w:val="0"/>
              <w:divBdr>
                <w:top w:val="none" w:sz="0" w:space="0" w:color="auto"/>
                <w:left w:val="none" w:sz="0" w:space="0" w:color="auto"/>
                <w:bottom w:val="none" w:sz="0" w:space="0" w:color="auto"/>
                <w:right w:val="none" w:sz="0" w:space="0" w:color="auto"/>
              </w:divBdr>
            </w:div>
          </w:divsChild>
        </w:div>
        <w:div w:id="889456338">
          <w:marLeft w:val="0"/>
          <w:marRight w:val="0"/>
          <w:marTop w:val="0"/>
          <w:marBottom w:val="0"/>
          <w:divBdr>
            <w:top w:val="none" w:sz="0" w:space="0" w:color="auto"/>
            <w:left w:val="none" w:sz="0" w:space="0" w:color="auto"/>
            <w:bottom w:val="none" w:sz="0" w:space="0" w:color="auto"/>
            <w:right w:val="none" w:sz="0" w:space="0" w:color="auto"/>
          </w:divBdr>
          <w:divsChild>
            <w:div w:id="1945188741">
              <w:marLeft w:val="0"/>
              <w:marRight w:val="0"/>
              <w:marTop w:val="0"/>
              <w:marBottom w:val="0"/>
              <w:divBdr>
                <w:top w:val="none" w:sz="0" w:space="0" w:color="auto"/>
                <w:left w:val="none" w:sz="0" w:space="0" w:color="auto"/>
                <w:bottom w:val="none" w:sz="0" w:space="0" w:color="auto"/>
                <w:right w:val="none" w:sz="0" w:space="0" w:color="auto"/>
              </w:divBdr>
            </w:div>
          </w:divsChild>
        </w:div>
        <w:div w:id="1357850133">
          <w:marLeft w:val="0"/>
          <w:marRight w:val="0"/>
          <w:marTop w:val="0"/>
          <w:marBottom w:val="0"/>
          <w:divBdr>
            <w:top w:val="none" w:sz="0" w:space="0" w:color="auto"/>
            <w:left w:val="none" w:sz="0" w:space="0" w:color="auto"/>
            <w:bottom w:val="none" w:sz="0" w:space="0" w:color="auto"/>
            <w:right w:val="none" w:sz="0" w:space="0" w:color="auto"/>
          </w:divBdr>
          <w:divsChild>
            <w:div w:id="527718935">
              <w:marLeft w:val="0"/>
              <w:marRight w:val="0"/>
              <w:marTop w:val="0"/>
              <w:marBottom w:val="0"/>
              <w:divBdr>
                <w:top w:val="none" w:sz="0" w:space="0" w:color="auto"/>
                <w:left w:val="none" w:sz="0" w:space="0" w:color="auto"/>
                <w:bottom w:val="none" w:sz="0" w:space="0" w:color="auto"/>
                <w:right w:val="none" w:sz="0" w:space="0" w:color="auto"/>
              </w:divBdr>
            </w:div>
          </w:divsChild>
        </w:div>
        <w:div w:id="1356732465">
          <w:marLeft w:val="0"/>
          <w:marRight w:val="0"/>
          <w:marTop w:val="0"/>
          <w:marBottom w:val="0"/>
          <w:divBdr>
            <w:top w:val="none" w:sz="0" w:space="0" w:color="auto"/>
            <w:left w:val="none" w:sz="0" w:space="0" w:color="auto"/>
            <w:bottom w:val="none" w:sz="0" w:space="0" w:color="auto"/>
            <w:right w:val="none" w:sz="0" w:space="0" w:color="auto"/>
          </w:divBdr>
          <w:divsChild>
            <w:div w:id="196702131">
              <w:marLeft w:val="0"/>
              <w:marRight w:val="0"/>
              <w:marTop w:val="0"/>
              <w:marBottom w:val="0"/>
              <w:divBdr>
                <w:top w:val="none" w:sz="0" w:space="0" w:color="auto"/>
                <w:left w:val="none" w:sz="0" w:space="0" w:color="auto"/>
                <w:bottom w:val="none" w:sz="0" w:space="0" w:color="auto"/>
                <w:right w:val="none" w:sz="0" w:space="0" w:color="auto"/>
              </w:divBdr>
            </w:div>
          </w:divsChild>
        </w:div>
        <w:div w:id="1999534735">
          <w:marLeft w:val="0"/>
          <w:marRight w:val="0"/>
          <w:marTop w:val="0"/>
          <w:marBottom w:val="0"/>
          <w:divBdr>
            <w:top w:val="none" w:sz="0" w:space="0" w:color="auto"/>
            <w:left w:val="none" w:sz="0" w:space="0" w:color="auto"/>
            <w:bottom w:val="none" w:sz="0" w:space="0" w:color="auto"/>
            <w:right w:val="none" w:sz="0" w:space="0" w:color="auto"/>
          </w:divBdr>
          <w:divsChild>
            <w:div w:id="441146161">
              <w:marLeft w:val="0"/>
              <w:marRight w:val="0"/>
              <w:marTop w:val="0"/>
              <w:marBottom w:val="0"/>
              <w:divBdr>
                <w:top w:val="none" w:sz="0" w:space="0" w:color="auto"/>
                <w:left w:val="none" w:sz="0" w:space="0" w:color="auto"/>
                <w:bottom w:val="none" w:sz="0" w:space="0" w:color="auto"/>
                <w:right w:val="none" w:sz="0" w:space="0" w:color="auto"/>
              </w:divBdr>
            </w:div>
          </w:divsChild>
        </w:div>
        <w:div w:id="1521118270">
          <w:marLeft w:val="0"/>
          <w:marRight w:val="0"/>
          <w:marTop w:val="0"/>
          <w:marBottom w:val="0"/>
          <w:divBdr>
            <w:top w:val="none" w:sz="0" w:space="0" w:color="auto"/>
            <w:left w:val="none" w:sz="0" w:space="0" w:color="auto"/>
            <w:bottom w:val="none" w:sz="0" w:space="0" w:color="auto"/>
            <w:right w:val="none" w:sz="0" w:space="0" w:color="auto"/>
          </w:divBdr>
          <w:divsChild>
            <w:div w:id="1711225058">
              <w:marLeft w:val="0"/>
              <w:marRight w:val="0"/>
              <w:marTop w:val="0"/>
              <w:marBottom w:val="0"/>
              <w:divBdr>
                <w:top w:val="none" w:sz="0" w:space="0" w:color="auto"/>
                <w:left w:val="none" w:sz="0" w:space="0" w:color="auto"/>
                <w:bottom w:val="none" w:sz="0" w:space="0" w:color="auto"/>
                <w:right w:val="none" w:sz="0" w:space="0" w:color="auto"/>
              </w:divBdr>
            </w:div>
          </w:divsChild>
        </w:div>
        <w:div w:id="674648115">
          <w:marLeft w:val="0"/>
          <w:marRight w:val="0"/>
          <w:marTop w:val="0"/>
          <w:marBottom w:val="0"/>
          <w:divBdr>
            <w:top w:val="none" w:sz="0" w:space="0" w:color="auto"/>
            <w:left w:val="none" w:sz="0" w:space="0" w:color="auto"/>
            <w:bottom w:val="none" w:sz="0" w:space="0" w:color="auto"/>
            <w:right w:val="none" w:sz="0" w:space="0" w:color="auto"/>
          </w:divBdr>
          <w:divsChild>
            <w:div w:id="566570141">
              <w:marLeft w:val="0"/>
              <w:marRight w:val="0"/>
              <w:marTop w:val="0"/>
              <w:marBottom w:val="0"/>
              <w:divBdr>
                <w:top w:val="none" w:sz="0" w:space="0" w:color="auto"/>
                <w:left w:val="none" w:sz="0" w:space="0" w:color="auto"/>
                <w:bottom w:val="none" w:sz="0" w:space="0" w:color="auto"/>
                <w:right w:val="none" w:sz="0" w:space="0" w:color="auto"/>
              </w:divBdr>
            </w:div>
          </w:divsChild>
        </w:div>
        <w:div w:id="1932421930">
          <w:marLeft w:val="0"/>
          <w:marRight w:val="0"/>
          <w:marTop w:val="0"/>
          <w:marBottom w:val="0"/>
          <w:divBdr>
            <w:top w:val="none" w:sz="0" w:space="0" w:color="auto"/>
            <w:left w:val="none" w:sz="0" w:space="0" w:color="auto"/>
            <w:bottom w:val="none" w:sz="0" w:space="0" w:color="auto"/>
            <w:right w:val="none" w:sz="0" w:space="0" w:color="auto"/>
          </w:divBdr>
          <w:divsChild>
            <w:div w:id="1328170792">
              <w:marLeft w:val="0"/>
              <w:marRight w:val="0"/>
              <w:marTop w:val="0"/>
              <w:marBottom w:val="0"/>
              <w:divBdr>
                <w:top w:val="none" w:sz="0" w:space="0" w:color="auto"/>
                <w:left w:val="none" w:sz="0" w:space="0" w:color="auto"/>
                <w:bottom w:val="none" w:sz="0" w:space="0" w:color="auto"/>
                <w:right w:val="none" w:sz="0" w:space="0" w:color="auto"/>
              </w:divBdr>
            </w:div>
          </w:divsChild>
        </w:div>
        <w:div w:id="82530738">
          <w:marLeft w:val="0"/>
          <w:marRight w:val="0"/>
          <w:marTop w:val="0"/>
          <w:marBottom w:val="0"/>
          <w:divBdr>
            <w:top w:val="none" w:sz="0" w:space="0" w:color="auto"/>
            <w:left w:val="none" w:sz="0" w:space="0" w:color="auto"/>
            <w:bottom w:val="none" w:sz="0" w:space="0" w:color="auto"/>
            <w:right w:val="none" w:sz="0" w:space="0" w:color="auto"/>
          </w:divBdr>
          <w:divsChild>
            <w:div w:id="1520311094">
              <w:marLeft w:val="0"/>
              <w:marRight w:val="0"/>
              <w:marTop w:val="0"/>
              <w:marBottom w:val="0"/>
              <w:divBdr>
                <w:top w:val="none" w:sz="0" w:space="0" w:color="auto"/>
                <w:left w:val="none" w:sz="0" w:space="0" w:color="auto"/>
                <w:bottom w:val="none" w:sz="0" w:space="0" w:color="auto"/>
                <w:right w:val="none" w:sz="0" w:space="0" w:color="auto"/>
              </w:divBdr>
            </w:div>
          </w:divsChild>
        </w:div>
        <w:div w:id="1669602635">
          <w:marLeft w:val="0"/>
          <w:marRight w:val="0"/>
          <w:marTop w:val="0"/>
          <w:marBottom w:val="0"/>
          <w:divBdr>
            <w:top w:val="none" w:sz="0" w:space="0" w:color="auto"/>
            <w:left w:val="none" w:sz="0" w:space="0" w:color="auto"/>
            <w:bottom w:val="none" w:sz="0" w:space="0" w:color="auto"/>
            <w:right w:val="none" w:sz="0" w:space="0" w:color="auto"/>
          </w:divBdr>
          <w:divsChild>
            <w:div w:id="1175610918">
              <w:marLeft w:val="0"/>
              <w:marRight w:val="0"/>
              <w:marTop w:val="0"/>
              <w:marBottom w:val="0"/>
              <w:divBdr>
                <w:top w:val="none" w:sz="0" w:space="0" w:color="auto"/>
                <w:left w:val="none" w:sz="0" w:space="0" w:color="auto"/>
                <w:bottom w:val="none" w:sz="0" w:space="0" w:color="auto"/>
                <w:right w:val="none" w:sz="0" w:space="0" w:color="auto"/>
              </w:divBdr>
            </w:div>
          </w:divsChild>
        </w:div>
        <w:div w:id="791941437">
          <w:marLeft w:val="0"/>
          <w:marRight w:val="0"/>
          <w:marTop w:val="0"/>
          <w:marBottom w:val="0"/>
          <w:divBdr>
            <w:top w:val="none" w:sz="0" w:space="0" w:color="auto"/>
            <w:left w:val="none" w:sz="0" w:space="0" w:color="auto"/>
            <w:bottom w:val="none" w:sz="0" w:space="0" w:color="auto"/>
            <w:right w:val="none" w:sz="0" w:space="0" w:color="auto"/>
          </w:divBdr>
          <w:divsChild>
            <w:div w:id="1586567201">
              <w:marLeft w:val="0"/>
              <w:marRight w:val="0"/>
              <w:marTop w:val="0"/>
              <w:marBottom w:val="0"/>
              <w:divBdr>
                <w:top w:val="none" w:sz="0" w:space="0" w:color="auto"/>
                <w:left w:val="none" w:sz="0" w:space="0" w:color="auto"/>
                <w:bottom w:val="none" w:sz="0" w:space="0" w:color="auto"/>
                <w:right w:val="none" w:sz="0" w:space="0" w:color="auto"/>
              </w:divBdr>
            </w:div>
          </w:divsChild>
        </w:div>
        <w:div w:id="1484736418">
          <w:marLeft w:val="0"/>
          <w:marRight w:val="0"/>
          <w:marTop w:val="0"/>
          <w:marBottom w:val="0"/>
          <w:divBdr>
            <w:top w:val="none" w:sz="0" w:space="0" w:color="auto"/>
            <w:left w:val="none" w:sz="0" w:space="0" w:color="auto"/>
            <w:bottom w:val="none" w:sz="0" w:space="0" w:color="auto"/>
            <w:right w:val="none" w:sz="0" w:space="0" w:color="auto"/>
          </w:divBdr>
          <w:divsChild>
            <w:div w:id="1306156408">
              <w:marLeft w:val="0"/>
              <w:marRight w:val="0"/>
              <w:marTop w:val="0"/>
              <w:marBottom w:val="0"/>
              <w:divBdr>
                <w:top w:val="none" w:sz="0" w:space="0" w:color="auto"/>
                <w:left w:val="none" w:sz="0" w:space="0" w:color="auto"/>
                <w:bottom w:val="none" w:sz="0" w:space="0" w:color="auto"/>
                <w:right w:val="none" w:sz="0" w:space="0" w:color="auto"/>
              </w:divBdr>
            </w:div>
          </w:divsChild>
        </w:div>
        <w:div w:id="154927996">
          <w:marLeft w:val="0"/>
          <w:marRight w:val="0"/>
          <w:marTop w:val="0"/>
          <w:marBottom w:val="0"/>
          <w:divBdr>
            <w:top w:val="none" w:sz="0" w:space="0" w:color="auto"/>
            <w:left w:val="none" w:sz="0" w:space="0" w:color="auto"/>
            <w:bottom w:val="none" w:sz="0" w:space="0" w:color="auto"/>
            <w:right w:val="none" w:sz="0" w:space="0" w:color="auto"/>
          </w:divBdr>
          <w:divsChild>
            <w:div w:id="791677706">
              <w:marLeft w:val="0"/>
              <w:marRight w:val="0"/>
              <w:marTop w:val="0"/>
              <w:marBottom w:val="0"/>
              <w:divBdr>
                <w:top w:val="none" w:sz="0" w:space="0" w:color="auto"/>
                <w:left w:val="none" w:sz="0" w:space="0" w:color="auto"/>
                <w:bottom w:val="none" w:sz="0" w:space="0" w:color="auto"/>
                <w:right w:val="none" w:sz="0" w:space="0" w:color="auto"/>
              </w:divBdr>
            </w:div>
          </w:divsChild>
        </w:div>
        <w:div w:id="1448617998">
          <w:marLeft w:val="0"/>
          <w:marRight w:val="0"/>
          <w:marTop w:val="0"/>
          <w:marBottom w:val="0"/>
          <w:divBdr>
            <w:top w:val="none" w:sz="0" w:space="0" w:color="auto"/>
            <w:left w:val="none" w:sz="0" w:space="0" w:color="auto"/>
            <w:bottom w:val="none" w:sz="0" w:space="0" w:color="auto"/>
            <w:right w:val="none" w:sz="0" w:space="0" w:color="auto"/>
          </w:divBdr>
          <w:divsChild>
            <w:div w:id="845828334">
              <w:marLeft w:val="0"/>
              <w:marRight w:val="0"/>
              <w:marTop w:val="0"/>
              <w:marBottom w:val="0"/>
              <w:divBdr>
                <w:top w:val="none" w:sz="0" w:space="0" w:color="auto"/>
                <w:left w:val="none" w:sz="0" w:space="0" w:color="auto"/>
                <w:bottom w:val="none" w:sz="0" w:space="0" w:color="auto"/>
                <w:right w:val="none" w:sz="0" w:space="0" w:color="auto"/>
              </w:divBdr>
            </w:div>
          </w:divsChild>
        </w:div>
        <w:div w:id="2098673229">
          <w:marLeft w:val="0"/>
          <w:marRight w:val="0"/>
          <w:marTop w:val="0"/>
          <w:marBottom w:val="0"/>
          <w:divBdr>
            <w:top w:val="none" w:sz="0" w:space="0" w:color="auto"/>
            <w:left w:val="none" w:sz="0" w:space="0" w:color="auto"/>
            <w:bottom w:val="none" w:sz="0" w:space="0" w:color="auto"/>
            <w:right w:val="none" w:sz="0" w:space="0" w:color="auto"/>
          </w:divBdr>
          <w:divsChild>
            <w:div w:id="657922056">
              <w:marLeft w:val="0"/>
              <w:marRight w:val="0"/>
              <w:marTop w:val="0"/>
              <w:marBottom w:val="0"/>
              <w:divBdr>
                <w:top w:val="none" w:sz="0" w:space="0" w:color="auto"/>
                <w:left w:val="none" w:sz="0" w:space="0" w:color="auto"/>
                <w:bottom w:val="none" w:sz="0" w:space="0" w:color="auto"/>
                <w:right w:val="none" w:sz="0" w:space="0" w:color="auto"/>
              </w:divBdr>
            </w:div>
          </w:divsChild>
        </w:div>
        <w:div w:id="499128135">
          <w:marLeft w:val="0"/>
          <w:marRight w:val="0"/>
          <w:marTop w:val="0"/>
          <w:marBottom w:val="0"/>
          <w:divBdr>
            <w:top w:val="none" w:sz="0" w:space="0" w:color="auto"/>
            <w:left w:val="none" w:sz="0" w:space="0" w:color="auto"/>
            <w:bottom w:val="none" w:sz="0" w:space="0" w:color="auto"/>
            <w:right w:val="none" w:sz="0" w:space="0" w:color="auto"/>
          </w:divBdr>
          <w:divsChild>
            <w:div w:id="1203322318">
              <w:marLeft w:val="0"/>
              <w:marRight w:val="0"/>
              <w:marTop w:val="0"/>
              <w:marBottom w:val="0"/>
              <w:divBdr>
                <w:top w:val="none" w:sz="0" w:space="0" w:color="auto"/>
                <w:left w:val="none" w:sz="0" w:space="0" w:color="auto"/>
                <w:bottom w:val="none" w:sz="0" w:space="0" w:color="auto"/>
                <w:right w:val="none" w:sz="0" w:space="0" w:color="auto"/>
              </w:divBdr>
            </w:div>
          </w:divsChild>
        </w:div>
        <w:div w:id="220334920">
          <w:marLeft w:val="0"/>
          <w:marRight w:val="0"/>
          <w:marTop w:val="0"/>
          <w:marBottom w:val="0"/>
          <w:divBdr>
            <w:top w:val="none" w:sz="0" w:space="0" w:color="auto"/>
            <w:left w:val="none" w:sz="0" w:space="0" w:color="auto"/>
            <w:bottom w:val="none" w:sz="0" w:space="0" w:color="auto"/>
            <w:right w:val="none" w:sz="0" w:space="0" w:color="auto"/>
          </w:divBdr>
          <w:divsChild>
            <w:div w:id="433985821">
              <w:marLeft w:val="0"/>
              <w:marRight w:val="0"/>
              <w:marTop w:val="0"/>
              <w:marBottom w:val="0"/>
              <w:divBdr>
                <w:top w:val="none" w:sz="0" w:space="0" w:color="auto"/>
                <w:left w:val="none" w:sz="0" w:space="0" w:color="auto"/>
                <w:bottom w:val="none" w:sz="0" w:space="0" w:color="auto"/>
                <w:right w:val="none" w:sz="0" w:space="0" w:color="auto"/>
              </w:divBdr>
            </w:div>
          </w:divsChild>
        </w:div>
        <w:div w:id="358895712">
          <w:marLeft w:val="0"/>
          <w:marRight w:val="0"/>
          <w:marTop w:val="0"/>
          <w:marBottom w:val="0"/>
          <w:divBdr>
            <w:top w:val="none" w:sz="0" w:space="0" w:color="auto"/>
            <w:left w:val="none" w:sz="0" w:space="0" w:color="auto"/>
            <w:bottom w:val="none" w:sz="0" w:space="0" w:color="auto"/>
            <w:right w:val="none" w:sz="0" w:space="0" w:color="auto"/>
          </w:divBdr>
          <w:divsChild>
            <w:div w:id="1304702199">
              <w:marLeft w:val="0"/>
              <w:marRight w:val="0"/>
              <w:marTop w:val="0"/>
              <w:marBottom w:val="0"/>
              <w:divBdr>
                <w:top w:val="none" w:sz="0" w:space="0" w:color="auto"/>
                <w:left w:val="none" w:sz="0" w:space="0" w:color="auto"/>
                <w:bottom w:val="none" w:sz="0" w:space="0" w:color="auto"/>
                <w:right w:val="none" w:sz="0" w:space="0" w:color="auto"/>
              </w:divBdr>
            </w:div>
          </w:divsChild>
        </w:div>
        <w:div w:id="117338827">
          <w:marLeft w:val="0"/>
          <w:marRight w:val="0"/>
          <w:marTop w:val="0"/>
          <w:marBottom w:val="0"/>
          <w:divBdr>
            <w:top w:val="none" w:sz="0" w:space="0" w:color="auto"/>
            <w:left w:val="none" w:sz="0" w:space="0" w:color="auto"/>
            <w:bottom w:val="none" w:sz="0" w:space="0" w:color="auto"/>
            <w:right w:val="none" w:sz="0" w:space="0" w:color="auto"/>
          </w:divBdr>
          <w:divsChild>
            <w:div w:id="3345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0580">
      <w:bodyDiv w:val="1"/>
      <w:marLeft w:val="0"/>
      <w:marRight w:val="0"/>
      <w:marTop w:val="0"/>
      <w:marBottom w:val="0"/>
      <w:divBdr>
        <w:top w:val="none" w:sz="0" w:space="0" w:color="auto"/>
        <w:left w:val="none" w:sz="0" w:space="0" w:color="auto"/>
        <w:bottom w:val="none" w:sz="0" w:space="0" w:color="auto"/>
        <w:right w:val="none" w:sz="0" w:space="0" w:color="auto"/>
      </w:divBdr>
    </w:div>
    <w:div w:id="555167964">
      <w:bodyDiv w:val="1"/>
      <w:marLeft w:val="0"/>
      <w:marRight w:val="0"/>
      <w:marTop w:val="0"/>
      <w:marBottom w:val="0"/>
      <w:divBdr>
        <w:top w:val="none" w:sz="0" w:space="0" w:color="auto"/>
        <w:left w:val="none" w:sz="0" w:space="0" w:color="auto"/>
        <w:bottom w:val="none" w:sz="0" w:space="0" w:color="auto"/>
        <w:right w:val="none" w:sz="0" w:space="0" w:color="auto"/>
      </w:divBdr>
    </w:div>
    <w:div w:id="925304559">
      <w:bodyDiv w:val="1"/>
      <w:marLeft w:val="0"/>
      <w:marRight w:val="0"/>
      <w:marTop w:val="0"/>
      <w:marBottom w:val="0"/>
      <w:divBdr>
        <w:top w:val="none" w:sz="0" w:space="0" w:color="auto"/>
        <w:left w:val="none" w:sz="0" w:space="0" w:color="auto"/>
        <w:bottom w:val="none" w:sz="0" w:space="0" w:color="auto"/>
        <w:right w:val="none" w:sz="0" w:space="0" w:color="auto"/>
      </w:divBdr>
      <w:divsChild>
        <w:div w:id="1150173903">
          <w:marLeft w:val="0"/>
          <w:marRight w:val="0"/>
          <w:marTop w:val="0"/>
          <w:marBottom w:val="0"/>
          <w:divBdr>
            <w:top w:val="none" w:sz="0" w:space="0" w:color="auto"/>
            <w:left w:val="none" w:sz="0" w:space="0" w:color="auto"/>
            <w:bottom w:val="none" w:sz="0" w:space="0" w:color="auto"/>
            <w:right w:val="none" w:sz="0" w:space="0" w:color="auto"/>
          </w:divBdr>
        </w:div>
        <w:div w:id="289477277">
          <w:marLeft w:val="0"/>
          <w:marRight w:val="0"/>
          <w:marTop w:val="0"/>
          <w:marBottom w:val="0"/>
          <w:divBdr>
            <w:top w:val="none" w:sz="0" w:space="0" w:color="auto"/>
            <w:left w:val="none" w:sz="0" w:space="0" w:color="auto"/>
            <w:bottom w:val="none" w:sz="0" w:space="0" w:color="auto"/>
            <w:right w:val="none" w:sz="0" w:space="0" w:color="auto"/>
          </w:divBdr>
        </w:div>
        <w:div w:id="738015678">
          <w:marLeft w:val="0"/>
          <w:marRight w:val="0"/>
          <w:marTop w:val="0"/>
          <w:marBottom w:val="0"/>
          <w:divBdr>
            <w:top w:val="none" w:sz="0" w:space="0" w:color="auto"/>
            <w:left w:val="none" w:sz="0" w:space="0" w:color="auto"/>
            <w:bottom w:val="none" w:sz="0" w:space="0" w:color="auto"/>
            <w:right w:val="none" w:sz="0" w:space="0" w:color="auto"/>
          </w:divBdr>
        </w:div>
      </w:divsChild>
    </w:div>
    <w:div w:id="1117917868">
      <w:bodyDiv w:val="1"/>
      <w:marLeft w:val="0"/>
      <w:marRight w:val="0"/>
      <w:marTop w:val="0"/>
      <w:marBottom w:val="0"/>
      <w:divBdr>
        <w:top w:val="none" w:sz="0" w:space="0" w:color="auto"/>
        <w:left w:val="none" w:sz="0" w:space="0" w:color="auto"/>
        <w:bottom w:val="none" w:sz="0" w:space="0" w:color="auto"/>
        <w:right w:val="none" w:sz="0" w:space="0" w:color="auto"/>
      </w:divBdr>
      <w:divsChild>
        <w:div w:id="623972348">
          <w:marLeft w:val="0"/>
          <w:marRight w:val="0"/>
          <w:marTop w:val="0"/>
          <w:marBottom w:val="0"/>
          <w:divBdr>
            <w:top w:val="none" w:sz="0" w:space="0" w:color="auto"/>
            <w:left w:val="none" w:sz="0" w:space="0" w:color="auto"/>
            <w:bottom w:val="none" w:sz="0" w:space="0" w:color="auto"/>
            <w:right w:val="none" w:sz="0" w:space="0" w:color="auto"/>
          </w:divBdr>
        </w:div>
        <w:div w:id="907230195">
          <w:marLeft w:val="0"/>
          <w:marRight w:val="0"/>
          <w:marTop w:val="0"/>
          <w:marBottom w:val="0"/>
          <w:divBdr>
            <w:top w:val="none" w:sz="0" w:space="0" w:color="auto"/>
            <w:left w:val="none" w:sz="0" w:space="0" w:color="auto"/>
            <w:bottom w:val="none" w:sz="0" w:space="0" w:color="auto"/>
            <w:right w:val="none" w:sz="0" w:space="0" w:color="auto"/>
          </w:divBdr>
        </w:div>
        <w:div w:id="101540725">
          <w:marLeft w:val="0"/>
          <w:marRight w:val="0"/>
          <w:marTop w:val="0"/>
          <w:marBottom w:val="0"/>
          <w:divBdr>
            <w:top w:val="none" w:sz="0" w:space="0" w:color="auto"/>
            <w:left w:val="none" w:sz="0" w:space="0" w:color="auto"/>
            <w:bottom w:val="none" w:sz="0" w:space="0" w:color="auto"/>
            <w:right w:val="none" w:sz="0" w:space="0" w:color="auto"/>
          </w:divBdr>
        </w:div>
        <w:div w:id="1645886260">
          <w:marLeft w:val="0"/>
          <w:marRight w:val="0"/>
          <w:marTop w:val="0"/>
          <w:marBottom w:val="0"/>
          <w:divBdr>
            <w:top w:val="none" w:sz="0" w:space="0" w:color="auto"/>
            <w:left w:val="none" w:sz="0" w:space="0" w:color="auto"/>
            <w:bottom w:val="none" w:sz="0" w:space="0" w:color="auto"/>
            <w:right w:val="none" w:sz="0" w:space="0" w:color="auto"/>
          </w:divBdr>
        </w:div>
      </w:divsChild>
    </w:div>
    <w:div w:id="1370375775">
      <w:bodyDiv w:val="1"/>
      <w:marLeft w:val="0"/>
      <w:marRight w:val="0"/>
      <w:marTop w:val="0"/>
      <w:marBottom w:val="0"/>
      <w:divBdr>
        <w:top w:val="none" w:sz="0" w:space="0" w:color="auto"/>
        <w:left w:val="none" w:sz="0" w:space="0" w:color="auto"/>
        <w:bottom w:val="none" w:sz="0" w:space="0" w:color="auto"/>
        <w:right w:val="none" w:sz="0" w:space="0" w:color="auto"/>
      </w:divBdr>
    </w:div>
    <w:div w:id="1762674940">
      <w:bodyDiv w:val="1"/>
      <w:marLeft w:val="0"/>
      <w:marRight w:val="0"/>
      <w:marTop w:val="0"/>
      <w:marBottom w:val="0"/>
      <w:divBdr>
        <w:top w:val="none" w:sz="0" w:space="0" w:color="auto"/>
        <w:left w:val="none" w:sz="0" w:space="0" w:color="auto"/>
        <w:bottom w:val="none" w:sz="0" w:space="0" w:color="auto"/>
        <w:right w:val="none" w:sz="0" w:space="0" w:color="auto"/>
      </w:divBdr>
    </w:div>
    <w:div w:id="214627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1e51795c849d4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4E81A-527E-45B7-8D4B-962DE242C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180A3-ED64-44C5-B51D-A90FDBE35C2C}">
  <ds:schemaRefs>
    <ds:schemaRef ds:uri="http://schemas.microsoft.com/sharepoint/v3/contenttype/forms"/>
  </ds:schemaRefs>
</ds:datastoreItem>
</file>

<file path=customXml/itemProps3.xml><?xml version="1.0" encoding="utf-8"?>
<ds:datastoreItem xmlns:ds="http://schemas.openxmlformats.org/officeDocument/2006/customXml" ds:itemID="{FA9003F7-E489-43DC-8698-83A3C94E85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xyz</dc:creator>
  <keywords/>
  <lastModifiedBy>Paul Walton-Allen</lastModifiedBy>
  <revision>12</revision>
  <lastPrinted>2017-03-21T15:35:00.0000000Z</lastPrinted>
  <dcterms:created xsi:type="dcterms:W3CDTF">2018-11-05T20:35:00.0000000Z</dcterms:created>
  <dcterms:modified xsi:type="dcterms:W3CDTF">2021-02-02T13:14:36.3035641Z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