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0290" w14:textId="0BB719C1" w:rsidR="00E54CD0" w:rsidRDefault="00E54CD0" w:rsidP="00917B37">
      <w:pPr>
        <w:spacing w:line="0" w:lineRule="atLeast"/>
        <w:jc w:val="both"/>
        <w:rPr>
          <w:rFonts w:ascii="Arial" w:eastAsia="Arial" w:hAnsi="Arial"/>
          <w:b/>
          <w:sz w:val="32"/>
        </w:rPr>
      </w:pPr>
      <w:r>
        <w:rPr>
          <w:noProof/>
        </w:rPr>
        <w:drawing>
          <wp:anchor distT="0" distB="0" distL="114300" distR="114300" simplePos="0" relativeHeight="251662336" behindDoc="1" locked="0" layoutInCell="1" allowOverlap="1" wp14:anchorId="4463490B" wp14:editId="0A63C155">
            <wp:simplePos x="0" y="0"/>
            <wp:positionH relativeFrom="margin">
              <wp:align>left</wp:align>
            </wp:positionH>
            <wp:positionV relativeFrom="margin">
              <wp:align>top</wp:align>
            </wp:positionV>
            <wp:extent cx="196596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5960" cy="1036320"/>
                    </a:xfrm>
                    <a:prstGeom prst="rect">
                      <a:avLst/>
                    </a:prstGeom>
                    <a:noFill/>
                  </pic:spPr>
                </pic:pic>
              </a:graphicData>
            </a:graphic>
            <wp14:sizeRelH relativeFrom="page">
              <wp14:pctWidth>0</wp14:pctWidth>
            </wp14:sizeRelH>
            <wp14:sizeRelV relativeFrom="page">
              <wp14:pctHeight>0</wp14:pctHeight>
            </wp14:sizeRelV>
          </wp:anchor>
        </w:drawing>
      </w:r>
    </w:p>
    <w:p w14:paraId="3AAC85D0" w14:textId="1ABB4A12" w:rsidR="00E54CD0" w:rsidRDefault="00E54CD0" w:rsidP="00917B37">
      <w:pPr>
        <w:spacing w:line="0" w:lineRule="atLeast"/>
        <w:jc w:val="both"/>
        <w:rPr>
          <w:rFonts w:ascii="Arial" w:eastAsia="Arial" w:hAnsi="Arial"/>
          <w:b/>
          <w:sz w:val="32"/>
        </w:rPr>
      </w:pPr>
    </w:p>
    <w:p w14:paraId="2D7A9F38" w14:textId="5599E370" w:rsidR="00E54CD0" w:rsidRDefault="00E54CD0" w:rsidP="00917B37">
      <w:pPr>
        <w:spacing w:line="0" w:lineRule="atLeast"/>
        <w:jc w:val="both"/>
        <w:rPr>
          <w:rFonts w:ascii="Arial" w:eastAsia="Arial" w:hAnsi="Arial"/>
          <w:b/>
          <w:sz w:val="32"/>
        </w:rPr>
      </w:pPr>
    </w:p>
    <w:p w14:paraId="77361368" w14:textId="77777777" w:rsidR="00E54CD0" w:rsidRDefault="00E54CD0" w:rsidP="00917B37">
      <w:pPr>
        <w:spacing w:line="0" w:lineRule="atLeast"/>
        <w:jc w:val="both"/>
        <w:rPr>
          <w:rFonts w:ascii="Arial" w:eastAsia="Arial" w:hAnsi="Arial"/>
          <w:b/>
          <w:sz w:val="32"/>
        </w:rPr>
      </w:pPr>
    </w:p>
    <w:p w14:paraId="6399539A" w14:textId="77777777" w:rsidR="00E54CD0" w:rsidRDefault="00E54CD0" w:rsidP="00917B37">
      <w:pPr>
        <w:spacing w:line="0" w:lineRule="atLeast"/>
        <w:jc w:val="both"/>
        <w:rPr>
          <w:rFonts w:ascii="Arial" w:eastAsia="Arial" w:hAnsi="Arial"/>
          <w:b/>
          <w:sz w:val="32"/>
        </w:rPr>
      </w:pPr>
    </w:p>
    <w:p w14:paraId="21EF1396" w14:textId="77777777" w:rsidR="00E54CD0" w:rsidRDefault="00E54CD0" w:rsidP="00917B37">
      <w:pPr>
        <w:spacing w:line="0" w:lineRule="atLeast"/>
        <w:jc w:val="both"/>
        <w:rPr>
          <w:rFonts w:ascii="Arial" w:eastAsia="Arial" w:hAnsi="Arial"/>
          <w:b/>
          <w:sz w:val="32"/>
        </w:rPr>
      </w:pPr>
    </w:p>
    <w:p w14:paraId="0532DF70" w14:textId="77777777" w:rsidR="00E54CD0" w:rsidRDefault="00E54CD0" w:rsidP="00917B37">
      <w:pPr>
        <w:spacing w:line="0" w:lineRule="atLeast"/>
        <w:jc w:val="both"/>
        <w:rPr>
          <w:rFonts w:ascii="Arial" w:eastAsia="Arial" w:hAnsi="Arial"/>
          <w:b/>
          <w:sz w:val="32"/>
        </w:rPr>
      </w:pPr>
    </w:p>
    <w:p w14:paraId="5A88B722" w14:textId="77777777" w:rsidR="00E54CD0" w:rsidRDefault="00E54CD0" w:rsidP="00917B37">
      <w:pPr>
        <w:spacing w:line="0" w:lineRule="atLeast"/>
        <w:jc w:val="both"/>
        <w:rPr>
          <w:rFonts w:ascii="Arial" w:eastAsia="Arial" w:hAnsi="Arial"/>
          <w:b/>
          <w:sz w:val="32"/>
        </w:rPr>
      </w:pPr>
    </w:p>
    <w:p w14:paraId="0F422789" w14:textId="125640ED" w:rsidR="00E54CD0" w:rsidRPr="00917B37" w:rsidRDefault="000B1412" w:rsidP="00917B37">
      <w:pPr>
        <w:spacing w:line="0" w:lineRule="atLeast"/>
        <w:jc w:val="both"/>
        <w:rPr>
          <w:rFonts w:asciiTheme="minorHAnsi" w:eastAsia="Arial" w:hAnsiTheme="minorHAnsi"/>
          <w:b/>
          <w:sz w:val="24"/>
          <w:szCs w:val="24"/>
        </w:rPr>
      </w:pPr>
      <w:r>
        <w:rPr>
          <w:rFonts w:asciiTheme="minorHAnsi" w:eastAsia="Arial" w:hAnsiTheme="minorHAnsi"/>
          <w:b/>
          <w:sz w:val="24"/>
          <w:szCs w:val="24"/>
        </w:rPr>
        <w:t>Data Management</w:t>
      </w:r>
      <w:r w:rsidR="00E54CD0" w:rsidRPr="00917B37">
        <w:rPr>
          <w:rFonts w:asciiTheme="minorHAnsi" w:eastAsia="Arial" w:hAnsiTheme="minorHAnsi"/>
          <w:b/>
          <w:sz w:val="24"/>
          <w:szCs w:val="24"/>
        </w:rPr>
        <w:t xml:space="preserve"> Policy</w:t>
      </w:r>
    </w:p>
    <w:p w14:paraId="77F35FF3" w14:textId="77777777" w:rsidR="00E54CD0" w:rsidRPr="00917B37" w:rsidRDefault="00E54CD0" w:rsidP="00917B37">
      <w:pPr>
        <w:spacing w:line="229" w:lineRule="exact"/>
        <w:jc w:val="both"/>
        <w:rPr>
          <w:rFonts w:asciiTheme="minorHAnsi" w:eastAsia="Times New Roman" w:hAnsiTheme="minorHAnsi"/>
          <w:sz w:val="24"/>
          <w:szCs w:val="24"/>
        </w:rPr>
      </w:pPr>
    </w:p>
    <w:p w14:paraId="4EB4DB6C" w14:textId="77777777" w:rsidR="00E54CD0" w:rsidRDefault="00E54CD0" w:rsidP="00917B37">
      <w:pPr>
        <w:spacing w:line="0" w:lineRule="atLeast"/>
        <w:jc w:val="both"/>
        <w:rPr>
          <w:rFonts w:ascii="Arial" w:eastAsia="Arial" w:hAnsi="Arial"/>
          <w:b/>
        </w:rPr>
      </w:pPr>
      <w:r>
        <w:rPr>
          <w:rFonts w:ascii="Arial" w:eastAsia="Arial" w:hAnsi="Arial"/>
          <w:b/>
        </w:rPr>
        <w:t>City College Limited</w:t>
      </w:r>
    </w:p>
    <w:p w14:paraId="0B5298AD" w14:textId="77777777" w:rsidR="00E54CD0" w:rsidRDefault="00E54CD0" w:rsidP="00917B37">
      <w:pPr>
        <w:spacing w:line="231" w:lineRule="exact"/>
        <w:jc w:val="both"/>
        <w:rPr>
          <w:rFonts w:ascii="Times New Roman" w:eastAsia="Times New Roman" w:hAnsi="Times New Roman"/>
          <w:sz w:val="24"/>
        </w:rPr>
      </w:pPr>
    </w:p>
    <w:p w14:paraId="7AB7E189" w14:textId="77777777" w:rsidR="00E54CD0" w:rsidRDefault="00E54CD0" w:rsidP="00917B37">
      <w:pPr>
        <w:spacing w:line="0" w:lineRule="atLeast"/>
        <w:jc w:val="both"/>
        <w:rPr>
          <w:rFonts w:ascii="Arial" w:eastAsia="Arial" w:hAnsi="Arial"/>
        </w:rPr>
      </w:pPr>
      <w:r>
        <w:rPr>
          <w:rFonts w:ascii="Arial" w:eastAsia="Arial" w:hAnsi="Arial"/>
        </w:rPr>
        <w:t>69 Steward Street</w:t>
      </w:r>
    </w:p>
    <w:p w14:paraId="7B5449EA" w14:textId="77777777" w:rsidR="00E54CD0" w:rsidRDefault="00E54CD0" w:rsidP="00917B37">
      <w:pPr>
        <w:spacing w:line="0" w:lineRule="atLeast"/>
        <w:jc w:val="both"/>
        <w:rPr>
          <w:rFonts w:ascii="Arial" w:eastAsia="Arial" w:hAnsi="Arial"/>
        </w:rPr>
      </w:pPr>
      <w:r>
        <w:rPr>
          <w:rFonts w:ascii="Arial" w:eastAsia="Arial" w:hAnsi="Arial"/>
        </w:rPr>
        <w:t>Birmingham</w:t>
      </w:r>
    </w:p>
    <w:p w14:paraId="6BA48DAA" w14:textId="77777777" w:rsidR="00E54CD0" w:rsidRDefault="00E54CD0" w:rsidP="00917B37">
      <w:pPr>
        <w:spacing w:line="0" w:lineRule="atLeast"/>
        <w:jc w:val="both"/>
        <w:rPr>
          <w:rFonts w:ascii="Arial" w:eastAsia="Arial" w:hAnsi="Arial"/>
        </w:rPr>
      </w:pPr>
      <w:r>
        <w:rPr>
          <w:rFonts w:ascii="Arial" w:eastAsia="Arial" w:hAnsi="Arial"/>
        </w:rPr>
        <w:t>B18 7AF</w:t>
      </w:r>
    </w:p>
    <w:p w14:paraId="22DBB61C" w14:textId="77777777" w:rsidR="00E54CD0" w:rsidRDefault="00E54CD0" w:rsidP="00917B37">
      <w:pPr>
        <w:spacing w:line="200" w:lineRule="exact"/>
        <w:jc w:val="both"/>
        <w:rPr>
          <w:rFonts w:ascii="Times New Roman" w:eastAsia="Times New Roman" w:hAnsi="Times New Roman"/>
          <w:sz w:val="24"/>
        </w:rPr>
      </w:pPr>
    </w:p>
    <w:p w14:paraId="61E613AE" w14:textId="77777777" w:rsidR="00E54CD0" w:rsidRDefault="00E54CD0" w:rsidP="00917B37">
      <w:pPr>
        <w:spacing w:line="200" w:lineRule="exact"/>
        <w:jc w:val="both"/>
        <w:rPr>
          <w:rFonts w:ascii="Times New Roman" w:eastAsia="Times New Roman" w:hAnsi="Times New Roman"/>
          <w:sz w:val="24"/>
        </w:rPr>
      </w:pPr>
    </w:p>
    <w:p w14:paraId="528DED4D" w14:textId="77777777" w:rsidR="00E54CD0" w:rsidRDefault="00E54CD0" w:rsidP="00917B37">
      <w:pPr>
        <w:spacing w:line="200" w:lineRule="exact"/>
        <w:jc w:val="both"/>
        <w:rPr>
          <w:rFonts w:ascii="Times New Roman" w:eastAsia="Times New Roman" w:hAnsi="Times New Roman"/>
          <w:sz w:val="24"/>
        </w:rPr>
      </w:pPr>
    </w:p>
    <w:tbl>
      <w:tblPr>
        <w:tblW w:w="8994"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49"/>
        <w:gridCol w:w="2249"/>
        <w:gridCol w:w="2248"/>
      </w:tblGrid>
      <w:tr w:rsidR="00E54CD0" w:rsidRPr="004E5E34" w14:paraId="2ED9C475" w14:textId="77777777" w:rsidTr="1BB47BE5">
        <w:tc>
          <w:tcPr>
            <w:tcW w:w="2248" w:type="dxa"/>
            <w:tcBorders>
              <w:top w:val="single" w:sz="6" w:space="0" w:color="auto"/>
              <w:left w:val="single" w:sz="6" w:space="0" w:color="auto"/>
              <w:bottom w:val="single" w:sz="6" w:space="0" w:color="auto"/>
              <w:right w:val="single" w:sz="6" w:space="0" w:color="auto"/>
            </w:tcBorders>
            <w:shd w:val="clear" w:color="auto" w:fill="auto"/>
            <w:hideMark/>
          </w:tcPr>
          <w:p w14:paraId="29D57CD0" w14:textId="77777777" w:rsidR="00E54CD0" w:rsidRPr="004E5E34" w:rsidRDefault="00E54CD0" w:rsidP="00917B37">
            <w:pPr>
              <w:jc w:val="both"/>
              <w:textAlignment w:val="baseline"/>
              <w:rPr>
                <w:rFonts w:eastAsia="Times New Roman" w:cs="Calibri"/>
              </w:rPr>
            </w:pPr>
            <w:r w:rsidRPr="004E5E34">
              <w:rPr>
                <w:rFonts w:eastAsia="Times New Roman" w:cs="Calibri"/>
              </w:rPr>
              <w:t>Title </w:t>
            </w:r>
          </w:p>
        </w:tc>
        <w:tc>
          <w:tcPr>
            <w:tcW w:w="2249" w:type="dxa"/>
            <w:tcBorders>
              <w:top w:val="single" w:sz="6" w:space="0" w:color="auto"/>
              <w:left w:val="nil"/>
              <w:bottom w:val="single" w:sz="6" w:space="0" w:color="auto"/>
              <w:right w:val="single" w:sz="6" w:space="0" w:color="auto"/>
            </w:tcBorders>
            <w:shd w:val="clear" w:color="auto" w:fill="auto"/>
            <w:hideMark/>
          </w:tcPr>
          <w:p w14:paraId="7E22093B" w14:textId="6A68E2F2" w:rsidR="00E54CD0" w:rsidRPr="004E5E34" w:rsidRDefault="00970D20" w:rsidP="00917B37">
            <w:pPr>
              <w:jc w:val="both"/>
              <w:textAlignment w:val="baseline"/>
              <w:rPr>
                <w:rFonts w:eastAsia="Times New Roman" w:cs="Calibri"/>
              </w:rPr>
            </w:pPr>
            <w:r>
              <w:rPr>
                <w:rFonts w:eastAsia="Times New Roman" w:cs="Calibri"/>
              </w:rPr>
              <w:t>Safe Recruitment Policy</w:t>
            </w:r>
          </w:p>
        </w:tc>
        <w:tc>
          <w:tcPr>
            <w:tcW w:w="2249" w:type="dxa"/>
            <w:tcBorders>
              <w:top w:val="single" w:sz="6" w:space="0" w:color="auto"/>
              <w:left w:val="nil"/>
              <w:bottom w:val="single" w:sz="6" w:space="0" w:color="auto"/>
              <w:right w:val="single" w:sz="6" w:space="0" w:color="auto"/>
            </w:tcBorders>
            <w:shd w:val="clear" w:color="auto" w:fill="auto"/>
            <w:hideMark/>
          </w:tcPr>
          <w:p w14:paraId="7AC91C2F" w14:textId="77777777" w:rsidR="00E54CD0" w:rsidRPr="004E5E34" w:rsidRDefault="00E54CD0" w:rsidP="00917B37">
            <w:pPr>
              <w:jc w:val="both"/>
              <w:textAlignment w:val="baseline"/>
              <w:rPr>
                <w:rFonts w:eastAsia="Times New Roman" w:cs="Calibri"/>
              </w:rPr>
            </w:pPr>
            <w:r w:rsidRPr="004E5E34">
              <w:rPr>
                <w:rFonts w:eastAsia="Times New Roman" w:cs="Calibri"/>
              </w:rPr>
              <w:t>Department </w:t>
            </w:r>
          </w:p>
        </w:tc>
        <w:tc>
          <w:tcPr>
            <w:tcW w:w="2248" w:type="dxa"/>
            <w:tcBorders>
              <w:top w:val="single" w:sz="6" w:space="0" w:color="auto"/>
              <w:left w:val="nil"/>
              <w:bottom w:val="single" w:sz="6" w:space="0" w:color="auto"/>
              <w:right w:val="single" w:sz="6" w:space="0" w:color="auto"/>
            </w:tcBorders>
            <w:shd w:val="clear" w:color="auto" w:fill="auto"/>
            <w:hideMark/>
          </w:tcPr>
          <w:p w14:paraId="104B2BBE" w14:textId="77777777" w:rsidR="00E54CD0" w:rsidRPr="004E5E34" w:rsidRDefault="00E54CD0" w:rsidP="00917B37">
            <w:pPr>
              <w:jc w:val="both"/>
              <w:textAlignment w:val="baseline"/>
              <w:rPr>
                <w:rFonts w:eastAsia="Times New Roman" w:cs="Calibri"/>
              </w:rPr>
            </w:pPr>
            <w:r w:rsidRPr="004E5E34">
              <w:rPr>
                <w:rFonts w:eastAsia="Times New Roman" w:cs="Calibri"/>
              </w:rPr>
              <w:t>Quality </w:t>
            </w:r>
          </w:p>
        </w:tc>
      </w:tr>
      <w:tr w:rsidR="00E54CD0" w:rsidRPr="004E5E34" w14:paraId="58293357" w14:textId="77777777" w:rsidTr="1BB47BE5">
        <w:tc>
          <w:tcPr>
            <w:tcW w:w="2248" w:type="dxa"/>
            <w:tcBorders>
              <w:top w:val="nil"/>
              <w:left w:val="single" w:sz="6" w:space="0" w:color="auto"/>
              <w:bottom w:val="single" w:sz="6" w:space="0" w:color="auto"/>
              <w:right w:val="single" w:sz="6" w:space="0" w:color="auto"/>
            </w:tcBorders>
            <w:shd w:val="clear" w:color="auto" w:fill="auto"/>
            <w:hideMark/>
          </w:tcPr>
          <w:p w14:paraId="73528B53" w14:textId="77777777" w:rsidR="00E54CD0" w:rsidRPr="004E5E34" w:rsidRDefault="00E54CD0" w:rsidP="00917B37">
            <w:pPr>
              <w:jc w:val="both"/>
              <w:textAlignment w:val="baseline"/>
              <w:rPr>
                <w:rFonts w:eastAsia="Times New Roman" w:cs="Calibri"/>
              </w:rPr>
            </w:pPr>
            <w:r w:rsidRPr="004E5E34">
              <w:rPr>
                <w:rFonts w:eastAsia="Times New Roman" w:cs="Calibri"/>
              </w:rPr>
              <w:t>Location </w:t>
            </w:r>
          </w:p>
        </w:tc>
        <w:tc>
          <w:tcPr>
            <w:tcW w:w="2249" w:type="dxa"/>
            <w:tcBorders>
              <w:top w:val="nil"/>
              <w:left w:val="nil"/>
              <w:bottom w:val="single" w:sz="6" w:space="0" w:color="auto"/>
              <w:right w:val="single" w:sz="6" w:space="0" w:color="auto"/>
            </w:tcBorders>
            <w:shd w:val="clear" w:color="auto" w:fill="auto"/>
            <w:hideMark/>
          </w:tcPr>
          <w:p w14:paraId="40B7F2A7" w14:textId="77777777" w:rsidR="00E54CD0" w:rsidRPr="004E5E34" w:rsidRDefault="00E54CD0" w:rsidP="00917B37">
            <w:pPr>
              <w:jc w:val="both"/>
              <w:textAlignment w:val="baseline"/>
              <w:rPr>
                <w:rFonts w:eastAsia="Times New Roman" w:cs="Calibri"/>
              </w:rPr>
            </w:pPr>
            <w:proofErr w:type="spellStart"/>
            <w:r w:rsidRPr="004E5E34">
              <w:rPr>
                <w:rFonts w:eastAsia="Times New Roman" w:cs="Calibri"/>
              </w:rPr>
              <w:t>Sharepoint</w:t>
            </w:r>
            <w:proofErr w:type="spellEnd"/>
            <w:r w:rsidRPr="004E5E34">
              <w:rPr>
                <w:rFonts w:eastAsia="Times New Roman" w:cs="Calibri"/>
              </w:rPr>
              <w:t> </w:t>
            </w:r>
          </w:p>
        </w:tc>
        <w:tc>
          <w:tcPr>
            <w:tcW w:w="2249" w:type="dxa"/>
            <w:tcBorders>
              <w:top w:val="nil"/>
              <w:left w:val="nil"/>
              <w:bottom w:val="single" w:sz="6" w:space="0" w:color="auto"/>
              <w:right w:val="single" w:sz="6" w:space="0" w:color="auto"/>
            </w:tcBorders>
            <w:shd w:val="clear" w:color="auto" w:fill="auto"/>
            <w:hideMark/>
          </w:tcPr>
          <w:p w14:paraId="6BE4C21D" w14:textId="77777777" w:rsidR="00E54CD0" w:rsidRPr="004E5E34" w:rsidRDefault="00E54CD0" w:rsidP="00917B37">
            <w:pPr>
              <w:jc w:val="both"/>
              <w:textAlignment w:val="baseline"/>
              <w:rPr>
                <w:rFonts w:eastAsia="Times New Roman" w:cs="Calibri"/>
              </w:rPr>
            </w:pPr>
            <w:r w:rsidRPr="004E5E34">
              <w:rPr>
                <w:rFonts w:eastAsia="Times New Roman" w:cs="Calibri"/>
              </w:rPr>
              <w:t>Author </w:t>
            </w:r>
          </w:p>
        </w:tc>
        <w:tc>
          <w:tcPr>
            <w:tcW w:w="2248" w:type="dxa"/>
            <w:tcBorders>
              <w:top w:val="nil"/>
              <w:left w:val="nil"/>
              <w:bottom w:val="single" w:sz="6" w:space="0" w:color="auto"/>
              <w:right w:val="single" w:sz="6" w:space="0" w:color="auto"/>
            </w:tcBorders>
            <w:shd w:val="clear" w:color="auto" w:fill="auto"/>
            <w:hideMark/>
          </w:tcPr>
          <w:p w14:paraId="41F7BD62" w14:textId="23FC80A0" w:rsidR="00E54CD0" w:rsidRPr="004E5E34" w:rsidRDefault="00E54CD0" w:rsidP="00917B37">
            <w:pPr>
              <w:jc w:val="both"/>
              <w:textAlignment w:val="baseline"/>
              <w:rPr>
                <w:rFonts w:eastAsia="Times New Roman" w:cs="Calibri"/>
              </w:rPr>
            </w:pPr>
            <w:r>
              <w:rPr>
                <w:rFonts w:eastAsia="Times New Roman" w:cs="Calibri"/>
              </w:rPr>
              <w:t>PWA</w:t>
            </w:r>
          </w:p>
        </w:tc>
      </w:tr>
      <w:tr w:rsidR="00E54CD0" w:rsidRPr="004E5E34" w14:paraId="1B23C67F" w14:textId="77777777" w:rsidTr="1BB47BE5">
        <w:tc>
          <w:tcPr>
            <w:tcW w:w="2248" w:type="dxa"/>
            <w:tcBorders>
              <w:top w:val="nil"/>
              <w:left w:val="single" w:sz="6" w:space="0" w:color="auto"/>
              <w:bottom w:val="single" w:sz="6" w:space="0" w:color="auto"/>
              <w:right w:val="single" w:sz="6" w:space="0" w:color="auto"/>
            </w:tcBorders>
            <w:shd w:val="clear" w:color="auto" w:fill="auto"/>
            <w:hideMark/>
          </w:tcPr>
          <w:p w14:paraId="3FA3692C" w14:textId="77777777" w:rsidR="00E54CD0" w:rsidRPr="004E5E34" w:rsidRDefault="00E54CD0" w:rsidP="00917B37">
            <w:pPr>
              <w:jc w:val="both"/>
              <w:textAlignment w:val="baseline"/>
              <w:rPr>
                <w:rFonts w:eastAsia="Times New Roman" w:cs="Calibri"/>
              </w:rPr>
            </w:pPr>
            <w:r w:rsidRPr="004E5E34">
              <w:rPr>
                <w:rFonts w:eastAsia="Times New Roman" w:cs="Calibri"/>
              </w:rPr>
              <w:t>Approved by SLT </w:t>
            </w:r>
          </w:p>
        </w:tc>
        <w:tc>
          <w:tcPr>
            <w:tcW w:w="2249" w:type="dxa"/>
            <w:tcBorders>
              <w:top w:val="nil"/>
              <w:left w:val="nil"/>
              <w:bottom w:val="single" w:sz="6" w:space="0" w:color="auto"/>
              <w:right w:val="single" w:sz="6" w:space="0" w:color="auto"/>
            </w:tcBorders>
            <w:shd w:val="clear" w:color="auto" w:fill="auto"/>
            <w:hideMark/>
          </w:tcPr>
          <w:p w14:paraId="7B068B48" w14:textId="006E2FB4" w:rsidR="00E54CD0" w:rsidRPr="004E5E34" w:rsidRDefault="4BA89A6A" w:rsidP="00917B37">
            <w:pPr>
              <w:jc w:val="both"/>
              <w:textAlignment w:val="baseline"/>
              <w:rPr>
                <w:rFonts w:eastAsia="Times New Roman" w:cs="Calibri"/>
              </w:rPr>
            </w:pPr>
            <w:r w:rsidRPr="1BB47BE5">
              <w:rPr>
                <w:rFonts w:eastAsia="Times New Roman" w:cs="Calibri"/>
              </w:rPr>
              <w:t>Yes</w:t>
            </w:r>
          </w:p>
        </w:tc>
        <w:tc>
          <w:tcPr>
            <w:tcW w:w="2249" w:type="dxa"/>
            <w:tcBorders>
              <w:top w:val="nil"/>
              <w:left w:val="nil"/>
              <w:bottom w:val="single" w:sz="6" w:space="0" w:color="auto"/>
              <w:right w:val="single" w:sz="6" w:space="0" w:color="auto"/>
            </w:tcBorders>
            <w:shd w:val="clear" w:color="auto" w:fill="auto"/>
            <w:hideMark/>
          </w:tcPr>
          <w:p w14:paraId="451A423E" w14:textId="77777777" w:rsidR="00E54CD0" w:rsidRPr="004E5E34" w:rsidRDefault="00E54CD0" w:rsidP="00917B37">
            <w:pPr>
              <w:jc w:val="both"/>
              <w:textAlignment w:val="baseline"/>
              <w:rPr>
                <w:rFonts w:eastAsia="Times New Roman" w:cs="Calibri"/>
              </w:rPr>
            </w:pPr>
            <w:r w:rsidRPr="004E5E34">
              <w:rPr>
                <w:rFonts w:eastAsia="Times New Roman" w:cs="Calibri"/>
              </w:rPr>
              <w:t>Date </w:t>
            </w:r>
          </w:p>
        </w:tc>
        <w:tc>
          <w:tcPr>
            <w:tcW w:w="2248" w:type="dxa"/>
            <w:tcBorders>
              <w:top w:val="nil"/>
              <w:left w:val="nil"/>
              <w:bottom w:val="single" w:sz="6" w:space="0" w:color="auto"/>
              <w:right w:val="single" w:sz="6" w:space="0" w:color="auto"/>
            </w:tcBorders>
            <w:shd w:val="clear" w:color="auto" w:fill="auto"/>
            <w:hideMark/>
          </w:tcPr>
          <w:p w14:paraId="1B6C0C62" w14:textId="3C97A21A" w:rsidR="00E54CD0" w:rsidRPr="004E5E34" w:rsidRDefault="00E54CD0" w:rsidP="00917B37">
            <w:pPr>
              <w:jc w:val="both"/>
              <w:textAlignment w:val="baseline"/>
              <w:rPr>
                <w:rFonts w:eastAsia="Times New Roman" w:cs="Calibri"/>
              </w:rPr>
            </w:pPr>
            <w:r w:rsidRPr="1BB47BE5">
              <w:rPr>
                <w:rFonts w:eastAsia="Times New Roman" w:cs="Calibri"/>
              </w:rPr>
              <w:t> </w:t>
            </w:r>
            <w:r w:rsidR="4926DD14" w:rsidRPr="1BB47BE5">
              <w:rPr>
                <w:rFonts w:eastAsia="Times New Roman" w:cs="Calibri"/>
              </w:rPr>
              <w:t>May 15th 2020</w:t>
            </w:r>
          </w:p>
        </w:tc>
      </w:tr>
      <w:tr w:rsidR="00E54CD0" w:rsidRPr="004E5E34" w14:paraId="30EA6A69" w14:textId="77777777" w:rsidTr="1BB47BE5">
        <w:tc>
          <w:tcPr>
            <w:tcW w:w="2248" w:type="dxa"/>
            <w:tcBorders>
              <w:top w:val="nil"/>
              <w:left w:val="single" w:sz="6" w:space="0" w:color="auto"/>
              <w:bottom w:val="single" w:sz="6" w:space="0" w:color="auto"/>
              <w:right w:val="single" w:sz="6" w:space="0" w:color="auto"/>
            </w:tcBorders>
            <w:shd w:val="clear" w:color="auto" w:fill="auto"/>
            <w:hideMark/>
          </w:tcPr>
          <w:p w14:paraId="4682C722" w14:textId="77777777" w:rsidR="00E54CD0" w:rsidRPr="004E5E34" w:rsidRDefault="00E54CD0" w:rsidP="00917B37">
            <w:pPr>
              <w:jc w:val="both"/>
              <w:textAlignment w:val="baseline"/>
              <w:rPr>
                <w:rFonts w:eastAsia="Times New Roman" w:cs="Calibri"/>
              </w:rPr>
            </w:pPr>
            <w:r w:rsidRPr="004E5E34">
              <w:rPr>
                <w:rFonts w:eastAsia="Times New Roman" w:cs="Calibri"/>
              </w:rPr>
              <w:t>Last Review </w:t>
            </w:r>
          </w:p>
        </w:tc>
        <w:tc>
          <w:tcPr>
            <w:tcW w:w="2249" w:type="dxa"/>
            <w:tcBorders>
              <w:top w:val="nil"/>
              <w:left w:val="nil"/>
              <w:bottom w:val="single" w:sz="6" w:space="0" w:color="auto"/>
              <w:right w:val="single" w:sz="6" w:space="0" w:color="auto"/>
            </w:tcBorders>
            <w:shd w:val="clear" w:color="auto" w:fill="auto"/>
            <w:hideMark/>
          </w:tcPr>
          <w:p w14:paraId="221E4AC1" w14:textId="4E843F65" w:rsidR="00E54CD0" w:rsidRPr="004E5E34" w:rsidRDefault="00714057" w:rsidP="00917B37">
            <w:pPr>
              <w:jc w:val="both"/>
              <w:textAlignment w:val="baseline"/>
              <w:rPr>
                <w:rFonts w:eastAsia="Times New Roman" w:cs="Calibri"/>
              </w:rPr>
            </w:pPr>
            <w:r>
              <w:rPr>
                <w:rFonts w:eastAsia="Times New Roman" w:cs="Calibri"/>
              </w:rPr>
              <w:t>January</w:t>
            </w:r>
            <w:r w:rsidR="00E54CD0" w:rsidRPr="004E5E34">
              <w:rPr>
                <w:rFonts w:eastAsia="Times New Roman" w:cs="Calibri"/>
              </w:rPr>
              <w:t xml:space="preserve"> 202</w:t>
            </w:r>
            <w:r>
              <w:rPr>
                <w:rFonts w:eastAsia="Times New Roman" w:cs="Calibri"/>
              </w:rPr>
              <w:t>1</w:t>
            </w:r>
          </w:p>
        </w:tc>
        <w:tc>
          <w:tcPr>
            <w:tcW w:w="2249" w:type="dxa"/>
            <w:tcBorders>
              <w:top w:val="nil"/>
              <w:left w:val="nil"/>
              <w:bottom w:val="single" w:sz="6" w:space="0" w:color="auto"/>
              <w:right w:val="single" w:sz="6" w:space="0" w:color="auto"/>
            </w:tcBorders>
            <w:shd w:val="clear" w:color="auto" w:fill="auto"/>
            <w:hideMark/>
          </w:tcPr>
          <w:p w14:paraId="7F269B10" w14:textId="77777777" w:rsidR="00E54CD0" w:rsidRPr="004E5E34" w:rsidRDefault="00E54CD0" w:rsidP="00917B37">
            <w:pPr>
              <w:jc w:val="both"/>
              <w:textAlignment w:val="baseline"/>
              <w:rPr>
                <w:rFonts w:eastAsia="Times New Roman" w:cs="Calibri"/>
              </w:rPr>
            </w:pPr>
            <w:r w:rsidRPr="004E5E34">
              <w:rPr>
                <w:rFonts w:eastAsia="Times New Roman" w:cs="Calibri"/>
              </w:rPr>
              <w:t>Next Review </w:t>
            </w:r>
          </w:p>
        </w:tc>
        <w:tc>
          <w:tcPr>
            <w:tcW w:w="2248" w:type="dxa"/>
            <w:tcBorders>
              <w:top w:val="nil"/>
              <w:left w:val="nil"/>
              <w:bottom w:val="single" w:sz="6" w:space="0" w:color="auto"/>
              <w:right w:val="single" w:sz="6" w:space="0" w:color="auto"/>
            </w:tcBorders>
            <w:shd w:val="clear" w:color="auto" w:fill="auto"/>
            <w:hideMark/>
          </w:tcPr>
          <w:p w14:paraId="0717A38F" w14:textId="6FB5E18C" w:rsidR="00E54CD0" w:rsidRPr="004E5E34" w:rsidRDefault="00714057" w:rsidP="00917B37">
            <w:pPr>
              <w:jc w:val="both"/>
              <w:textAlignment w:val="baseline"/>
              <w:rPr>
                <w:rFonts w:eastAsia="Times New Roman" w:cs="Calibri"/>
              </w:rPr>
            </w:pPr>
            <w:r>
              <w:rPr>
                <w:rFonts w:eastAsia="Times New Roman" w:cs="Calibri"/>
              </w:rPr>
              <w:t>January</w:t>
            </w:r>
            <w:r w:rsidR="00E54CD0" w:rsidRPr="004E5E34">
              <w:rPr>
                <w:rFonts w:eastAsia="Times New Roman" w:cs="Calibri"/>
              </w:rPr>
              <w:t xml:space="preserve"> 202</w:t>
            </w:r>
            <w:r>
              <w:rPr>
                <w:rFonts w:eastAsia="Times New Roman" w:cs="Calibri"/>
              </w:rPr>
              <w:t>2</w:t>
            </w:r>
          </w:p>
        </w:tc>
      </w:tr>
      <w:tr w:rsidR="00E54CD0" w:rsidRPr="004E5E34" w14:paraId="66349789" w14:textId="77777777" w:rsidTr="1BB47BE5">
        <w:tc>
          <w:tcPr>
            <w:tcW w:w="2248" w:type="dxa"/>
            <w:tcBorders>
              <w:top w:val="nil"/>
              <w:left w:val="single" w:sz="6" w:space="0" w:color="auto"/>
              <w:bottom w:val="single" w:sz="4" w:space="0" w:color="auto"/>
              <w:right w:val="single" w:sz="6" w:space="0" w:color="auto"/>
            </w:tcBorders>
            <w:shd w:val="clear" w:color="auto" w:fill="auto"/>
            <w:hideMark/>
          </w:tcPr>
          <w:p w14:paraId="2C01003C" w14:textId="77777777" w:rsidR="00E54CD0" w:rsidRPr="004E5E34" w:rsidRDefault="00E54CD0" w:rsidP="00917B37">
            <w:pPr>
              <w:jc w:val="both"/>
              <w:textAlignment w:val="baseline"/>
              <w:rPr>
                <w:rFonts w:eastAsia="Times New Roman" w:cs="Calibri"/>
              </w:rPr>
            </w:pPr>
            <w:r w:rsidRPr="004E5E34">
              <w:rPr>
                <w:rFonts w:eastAsia="Times New Roman" w:cs="Calibri"/>
              </w:rPr>
              <w:t>Version </w:t>
            </w:r>
          </w:p>
        </w:tc>
        <w:tc>
          <w:tcPr>
            <w:tcW w:w="2249" w:type="dxa"/>
            <w:tcBorders>
              <w:top w:val="nil"/>
              <w:left w:val="nil"/>
              <w:bottom w:val="single" w:sz="4" w:space="0" w:color="auto"/>
              <w:right w:val="single" w:sz="6" w:space="0" w:color="auto"/>
            </w:tcBorders>
            <w:shd w:val="clear" w:color="auto" w:fill="auto"/>
            <w:hideMark/>
          </w:tcPr>
          <w:p w14:paraId="3D72B937" w14:textId="77777777" w:rsidR="00E54CD0" w:rsidRPr="004E5E34" w:rsidRDefault="00E54CD0" w:rsidP="00917B37">
            <w:pPr>
              <w:jc w:val="both"/>
              <w:textAlignment w:val="baseline"/>
              <w:rPr>
                <w:rFonts w:eastAsia="Times New Roman" w:cs="Calibri"/>
              </w:rPr>
            </w:pPr>
            <w:r w:rsidRPr="004E5E34">
              <w:rPr>
                <w:rFonts w:eastAsia="Times New Roman" w:cs="Calibri"/>
              </w:rPr>
              <w:t>Author </w:t>
            </w:r>
          </w:p>
        </w:tc>
        <w:tc>
          <w:tcPr>
            <w:tcW w:w="2249" w:type="dxa"/>
            <w:tcBorders>
              <w:top w:val="nil"/>
              <w:left w:val="nil"/>
              <w:bottom w:val="single" w:sz="4" w:space="0" w:color="auto"/>
              <w:right w:val="single" w:sz="6" w:space="0" w:color="auto"/>
            </w:tcBorders>
            <w:shd w:val="clear" w:color="auto" w:fill="auto"/>
            <w:hideMark/>
          </w:tcPr>
          <w:p w14:paraId="75384E64" w14:textId="77777777" w:rsidR="00E54CD0" w:rsidRPr="004E5E34" w:rsidRDefault="00E54CD0" w:rsidP="00917B37">
            <w:pPr>
              <w:jc w:val="both"/>
              <w:textAlignment w:val="baseline"/>
              <w:rPr>
                <w:rFonts w:eastAsia="Times New Roman" w:cs="Calibri"/>
              </w:rPr>
            </w:pPr>
            <w:r w:rsidRPr="004E5E34">
              <w:rPr>
                <w:rFonts w:eastAsia="Times New Roman" w:cs="Calibri"/>
              </w:rPr>
              <w:t>Issue date </w:t>
            </w:r>
          </w:p>
        </w:tc>
        <w:tc>
          <w:tcPr>
            <w:tcW w:w="2248" w:type="dxa"/>
            <w:tcBorders>
              <w:top w:val="nil"/>
              <w:left w:val="nil"/>
              <w:bottom w:val="single" w:sz="4" w:space="0" w:color="auto"/>
              <w:right w:val="single" w:sz="6" w:space="0" w:color="auto"/>
            </w:tcBorders>
            <w:shd w:val="clear" w:color="auto" w:fill="auto"/>
            <w:hideMark/>
          </w:tcPr>
          <w:p w14:paraId="0C244340" w14:textId="77777777" w:rsidR="00E54CD0" w:rsidRPr="004E5E34" w:rsidRDefault="00E54CD0" w:rsidP="00917B37">
            <w:pPr>
              <w:jc w:val="both"/>
              <w:textAlignment w:val="baseline"/>
              <w:rPr>
                <w:rFonts w:eastAsia="Times New Roman" w:cs="Calibri"/>
              </w:rPr>
            </w:pPr>
            <w:r w:rsidRPr="004E5E34">
              <w:rPr>
                <w:rFonts w:eastAsia="Times New Roman" w:cs="Calibri"/>
              </w:rPr>
              <w:t>Summery </w:t>
            </w:r>
          </w:p>
        </w:tc>
      </w:tr>
      <w:tr w:rsidR="00E54CD0" w:rsidRPr="004E5E34" w14:paraId="52F2BAEC" w14:textId="77777777" w:rsidTr="1BB47BE5">
        <w:tc>
          <w:tcPr>
            <w:tcW w:w="2248" w:type="dxa"/>
            <w:tcBorders>
              <w:top w:val="single" w:sz="4" w:space="0" w:color="auto"/>
              <w:left w:val="single" w:sz="4" w:space="0" w:color="auto"/>
              <w:bottom w:val="single" w:sz="4" w:space="0" w:color="auto"/>
              <w:right w:val="single" w:sz="4" w:space="0" w:color="auto"/>
            </w:tcBorders>
            <w:shd w:val="clear" w:color="auto" w:fill="auto"/>
            <w:hideMark/>
          </w:tcPr>
          <w:p w14:paraId="0AA63FD6" w14:textId="77777777" w:rsidR="00E54CD0" w:rsidRPr="004E5E34" w:rsidRDefault="00E54CD0" w:rsidP="00917B37">
            <w:pPr>
              <w:jc w:val="both"/>
              <w:textAlignment w:val="baseline"/>
              <w:rPr>
                <w:rFonts w:eastAsia="Times New Roman" w:cs="Calibri"/>
              </w:rPr>
            </w:pPr>
            <w:r w:rsidRPr="004E5E34">
              <w:rPr>
                <w:rFonts w:eastAsia="Times New Roman" w:cs="Calibri"/>
              </w:rPr>
              <w:t>V.1 </w:t>
            </w:r>
          </w:p>
        </w:tc>
        <w:tc>
          <w:tcPr>
            <w:tcW w:w="2249" w:type="dxa"/>
            <w:tcBorders>
              <w:top w:val="single" w:sz="4" w:space="0" w:color="auto"/>
              <w:left w:val="single" w:sz="4" w:space="0" w:color="auto"/>
              <w:bottom w:val="single" w:sz="4" w:space="0" w:color="auto"/>
              <w:right w:val="single" w:sz="4" w:space="0" w:color="auto"/>
            </w:tcBorders>
            <w:shd w:val="clear" w:color="auto" w:fill="auto"/>
            <w:hideMark/>
          </w:tcPr>
          <w:p w14:paraId="26EB98C9" w14:textId="63753048" w:rsidR="00E54CD0" w:rsidRPr="004E5E34" w:rsidRDefault="0045066A" w:rsidP="00917B37">
            <w:pPr>
              <w:jc w:val="both"/>
              <w:textAlignment w:val="baseline"/>
              <w:rPr>
                <w:rFonts w:eastAsia="Times New Roman" w:cs="Calibri"/>
              </w:rPr>
            </w:pPr>
            <w:r>
              <w:rPr>
                <w:rFonts w:eastAsia="Times New Roman" w:cs="Calibri"/>
              </w:rPr>
              <w:t>SS</w:t>
            </w:r>
          </w:p>
        </w:tc>
        <w:tc>
          <w:tcPr>
            <w:tcW w:w="2249" w:type="dxa"/>
            <w:tcBorders>
              <w:top w:val="single" w:sz="4" w:space="0" w:color="auto"/>
              <w:left w:val="single" w:sz="4" w:space="0" w:color="auto"/>
              <w:bottom w:val="single" w:sz="4" w:space="0" w:color="auto"/>
              <w:right w:val="single" w:sz="4" w:space="0" w:color="auto"/>
            </w:tcBorders>
            <w:shd w:val="clear" w:color="auto" w:fill="auto"/>
            <w:hideMark/>
          </w:tcPr>
          <w:p w14:paraId="375118A8" w14:textId="1103AB1D" w:rsidR="00E54CD0" w:rsidRPr="004E5E34" w:rsidRDefault="0045066A" w:rsidP="00917B37">
            <w:pPr>
              <w:jc w:val="both"/>
              <w:textAlignment w:val="baseline"/>
              <w:rPr>
                <w:rFonts w:eastAsia="Times New Roman" w:cs="Calibri"/>
              </w:rPr>
            </w:pPr>
            <w:r>
              <w:rPr>
                <w:rFonts w:eastAsia="Times New Roman" w:cs="Calibri"/>
              </w:rPr>
              <w:t>October</w:t>
            </w:r>
            <w:r w:rsidR="00E54CD0">
              <w:rPr>
                <w:rFonts w:eastAsia="Times New Roman" w:cs="Calibri"/>
              </w:rPr>
              <w:t xml:space="preserve"> 20</w:t>
            </w:r>
            <w:r>
              <w:rPr>
                <w:rFonts w:eastAsia="Times New Roman" w:cs="Calibri"/>
              </w:rPr>
              <w:t>15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14:paraId="3D2BC35E" w14:textId="77777777" w:rsidR="00E54CD0" w:rsidRPr="004E5E34" w:rsidRDefault="00E54CD0" w:rsidP="00917B37">
            <w:pPr>
              <w:jc w:val="both"/>
              <w:textAlignment w:val="baseline"/>
              <w:rPr>
                <w:rFonts w:eastAsia="Times New Roman" w:cs="Calibri"/>
              </w:rPr>
            </w:pPr>
            <w:r w:rsidRPr="004E5E34">
              <w:rPr>
                <w:rFonts w:eastAsia="Times New Roman" w:cs="Calibri"/>
              </w:rPr>
              <w:t>First draft </w:t>
            </w:r>
          </w:p>
        </w:tc>
      </w:tr>
      <w:tr w:rsidR="00714057" w:rsidRPr="004E5E34" w14:paraId="29E81659" w14:textId="77777777" w:rsidTr="1BB47BE5">
        <w:tc>
          <w:tcPr>
            <w:tcW w:w="2248" w:type="dxa"/>
            <w:tcBorders>
              <w:top w:val="single" w:sz="4" w:space="0" w:color="auto"/>
              <w:left w:val="single" w:sz="4" w:space="0" w:color="auto"/>
              <w:bottom w:val="single" w:sz="4" w:space="0" w:color="auto"/>
              <w:right w:val="single" w:sz="4" w:space="0" w:color="auto"/>
            </w:tcBorders>
            <w:shd w:val="clear" w:color="auto" w:fill="auto"/>
          </w:tcPr>
          <w:p w14:paraId="1A29160D" w14:textId="41A6F353" w:rsidR="00714057" w:rsidRPr="004E5E34" w:rsidRDefault="00714057" w:rsidP="00917B37">
            <w:pPr>
              <w:jc w:val="both"/>
              <w:textAlignment w:val="baseline"/>
              <w:rPr>
                <w:rFonts w:eastAsia="Times New Roman" w:cs="Calibri"/>
              </w:rPr>
            </w:pPr>
            <w:r>
              <w:rPr>
                <w:rFonts w:eastAsia="Times New Roman" w:cs="Calibri"/>
              </w:rPr>
              <w:t>V.2</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53F9D75" w14:textId="1EF5D224" w:rsidR="00714057" w:rsidRDefault="0045066A" w:rsidP="00917B37">
            <w:pPr>
              <w:jc w:val="both"/>
              <w:textAlignment w:val="baseline"/>
              <w:rPr>
                <w:rFonts w:eastAsia="Times New Roman" w:cs="Calibri"/>
              </w:rPr>
            </w:pPr>
            <w:r>
              <w:rPr>
                <w:rFonts w:eastAsia="Times New Roman" w:cs="Calibri"/>
              </w:rPr>
              <w:t>SS</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648855D6" w14:textId="59507F92" w:rsidR="00714057" w:rsidRDefault="0045066A" w:rsidP="00917B37">
            <w:pPr>
              <w:jc w:val="both"/>
              <w:textAlignment w:val="baseline"/>
              <w:rPr>
                <w:rFonts w:eastAsia="Times New Roman" w:cs="Calibri"/>
              </w:rPr>
            </w:pPr>
            <w:r>
              <w:rPr>
                <w:rFonts w:eastAsia="Times New Roman" w:cs="Calibri"/>
              </w:rPr>
              <w:t>November 2016</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D51E5C1" w14:textId="750EF52C" w:rsidR="00714057" w:rsidRPr="004E5E34" w:rsidRDefault="00714057" w:rsidP="00917B37">
            <w:pPr>
              <w:jc w:val="both"/>
              <w:textAlignment w:val="baseline"/>
              <w:rPr>
                <w:rFonts w:eastAsia="Times New Roman" w:cs="Calibri"/>
              </w:rPr>
            </w:pPr>
            <w:r>
              <w:rPr>
                <w:rFonts w:eastAsia="Times New Roman" w:cs="Calibri"/>
              </w:rPr>
              <w:t>Review</w:t>
            </w:r>
          </w:p>
        </w:tc>
      </w:tr>
      <w:tr w:rsidR="0045066A" w:rsidRPr="004E5E34" w14:paraId="54A62F91" w14:textId="77777777" w:rsidTr="1BB47BE5">
        <w:tc>
          <w:tcPr>
            <w:tcW w:w="2248" w:type="dxa"/>
            <w:tcBorders>
              <w:top w:val="single" w:sz="4" w:space="0" w:color="auto"/>
              <w:left w:val="single" w:sz="4" w:space="0" w:color="auto"/>
              <w:bottom w:val="single" w:sz="4" w:space="0" w:color="auto"/>
              <w:right w:val="single" w:sz="4" w:space="0" w:color="auto"/>
            </w:tcBorders>
            <w:shd w:val="clear" w:color="auto" w:fill="auto"/>
          </w:tcPr>
          <w:p w14:paraId="163FFDC8" w14:textId="2529E80A" w:rsidR="0045066A" w:rsidRDefault="0045066A" w:rsidP="00917B37">
            <w:pPr>
              <w:jc w:val="both"/>
              <w:textAlignment w:val="baseline"/>
              <w:rPr>
                <w:rFonts w:eastAsia="Times New Roman" w:cs="Calibri"/>
              </w:rPr>
            </w:pPr>
            <w:r>
              <w:rPr>
                <w:rFonts w:eastAsia="Times New Roman" w:cs="Calibri"/>
              </w:rPr>
              <w:t>V.3</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FF78D1E" w14:textId="3AC46CEC" w:rsidR="0045066A" w:rsidRDefault="0045066A" w:rsidP="00917B37">
            <w:pPr>
              <w:jc w:val="both"/>
              <w:textAlignment w:val="baseline"/>
              <w:rPr>
                <w:rFonts w:eastAsia="Times New Roman" w:cs="Calibri"/>
              </w:rPr>
            </w:pPr>
            <w:r>
              <w:rPr>
                <w:rFonts w:eastAsia="Times New Roman" w:cs="Calibri"/>
              </w:rPr>
              <w:t>SS</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6ED78DC" w14:textId="6B703603" w:rsidR="0045066A" w:rsidRDefault="0045066A" w:rsidP="00917B37">
            <w:pPr>
              <w:jc w:val="both"/>
              <w:textAlignment w:val="baseline"/>
              <w:rPr>
                <w:rFonts w:eastAsia="Times New Roman" w:cs="Calibri"/>
              </w:rPr>
            </w:pPr>
            <w:r>
              <w:rPr>
                <w:rFonts w:eastAsia="Times New Roman" w:cs="Calibri"/>
              </w:rPr>
              <w:t>October 2018</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F427C45" w14:textId="083E2EEB" w:rsidR="0045066A" w:rsidRDefault="0045066A" w:rsidP="00917B37">
            <w:pPr>
              <w:jc w:val="both"/>
              <w:textAlignment w:val="baseline"/>
              <w:rPr>
                <w:rFonts w:eastAsia="Times New Roman" w:cs="Calibri"/>
              </w:rPr>
            </w:pPr>
            <w:r>
              <w:rPr>
                <w:rFonts w:eastAsia="Times New Roman" w:cs="Calibri"/>
              </w:rPr>
              <w:t>Review</w:t>
            </w:r>
          </w:p>
        </w:tc>
      </w:tr>
      <w:tr w:rsidR="0045066A" w:rsidRPr="004E5E34" w14:paraId="38FDBCA3" w14:textId="77777777" w:rsidTr="1BB47BE5">
        <w:tc>
          <w:tcPr>
            <w:tcW w:w="2248" w:type="dxa"/>
            <w:tcBorders>
              <w:top w:val="single" w:sz="4" w:space="0" w:color="auto"/>
              <w:left w:val="single" w:sz="4" w:space="0" w:color="auto"/>
              <w:bottom w:val="single" w:sz="4" w:space="0" w:color="auto"/>
              <w:right w:val="single" w:sz="4" w:space="0" w:color="auto"/>
            </w:tcBorders>
            <w:shd w:val="clear" w:color="auto" w:fill="auto"/>
          </w:tcPr>
          <w:p w14:paraId="644DE323" w14:textId="5E74BBDC" w:rsidR="0045066A" w:rsidRDefault="0045066A" w:rsidP="00917B37">
            <w:pPr>
              <w:jc w:val="both"/>
              <w:textAlignment w:val="baseline"/>
              <w:rPr>
                <w:rFonts w:eastAsia="Times New Roman" w:cs="Calibri"/>
              </w:rPr>
            </w:pPr>
            <w:r>
              <w:rPr>
                <w:rFonts w:eastAsia="Times New Roman" w:cs="Calibri"/>
              </w:rPr>
              <w:t>V.4</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1B0F96AD" w14:textId="676AEE60" w:rsidR="0045066A" w:rsidRDefault="0045066A" w:rsidP="00917B37">
            <w:pPr>
              <w:jc w:val="both"/>
              <w:textAlignment w:val="baseline"/>
              <w:rPr>
                <w:rFonts w:eastAsia="Times New Roman" w:cs="Calibri"/>
              </w:rPr>
            </w:pPr>
            <w:r>
              <w:rPr>
                <w:rFonts w:eastAsia="Times New Roman" w:cs="Calibri"/>
              </w:rPr>
              <w:t>PWA</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0141FF9" w14:textId="6D5BA8DC" w:rsidR="0045066A" w:rsidRDefault="0045066A" w:rsidP="00917B37">
            <w:pPr>
              <w:jc w:val="both"/>
              <w:textAlignment w:val="baseline"/>
              <w:rPr>
                <w:rFonts w:eastAsia="Times New Roman" w:cs="Calibri"/>
              </w:rPr>
            </w:pPr>
            <w:r>
              <w:rPr>
                <w:rFonts w:eastAsia="Times New Roman" w:cs="Calibri"/>
              </w:rPr>
              <w:t>February 2021</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F1B64FA" w14:textId="2936A6DC" w:rsidR="0045066A" w:rsidRDefault="0045066A" w:rsidP="00917B37">
            <w:pPr>
              <w:jc w:val="both"/>
              <w:textAlignment w:val="baseline"/>
              <w:rPr>
                <w:rFonts w:eastAsia="Times New Roman" w:cs="Calibri"/>
              </w:rPr>
            </w:pPr>
            <w:r>
              <w:rPr>
                <w:rFonts w:eastAsia="Times New Roman" w:cs="Calibri"/>
              </w:rPr>
              <w:t>Review</w:t>
            </w:r>
          </w:p>
        </w:tc>
      </w:tr>
    </w:tbl>
    <w:p w14:paraId="1822D747" w14:textId="77777777" w:rsidR="00E54CD0" w:rsidRDefault="00E54CD0" w:rsidP="00917B37">
      <w:pPr>
        <w:spacing w:line="200" w:lineRule="exact"/>
        <w:jc w:val="both"/>
        <w:rPr>
          <w:rFonts w:ascii="Times New Roman" w:eastAsia="Times New Roman" w:hAnsi="Times New Roman"/>
          <w:sz w:val="24"/>
        </w:rPr>
      </w:pPr>
    </w:p>
    <w:p w14:paraId="0BA98AB3" w14:textId="77777777" w:rsidR="00E54CD0" w:rsidRDefault="00E54CD0" w:rsidP="00917B37">
      <w:pPr>
        <w:spacing w:line="200" w:lineRule="exact"/>
        <w:jc w:val="both"/>
        <w:rPr>
          <w:rFonts w:ascii="Times New Roman" w:eastAsia="Times New Roman" w:hAnsi="Times New Roman"/>
          <w:sz w:val="24"/>
        </w:rPr>
      </w:pPr>
    </w:p>
    <w:p w14:paraId="023AA895" w14:textId="77777777" w:rsidR="00E54CD0" w:rsidRDefault="00E54CD0" w:rsidP="00917B37">
      <w:pPr>
        <w:spacing w:line="200" w:lineRule="exact"/>
        <w:jc w:val="both"/>
        <w:rPr>
          <w:rFonts w:ascii="Times New Roman" w:eastAsia="Times New Roman" w:hAnsi="Times New Roman"/>
          <w:sz w:val="24"/>
        </w:rPr>
      </w:pPr>
    </w:p>
    <w:p w14:paraId="6080CA91" w14:textId="77777777" w:rsidR="00917B37" w:rsidRPr="00FE22BC" w:rsidRDefault="00917B37" w:rsidP="00917B3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Key Person(s)</w:t>
      </w:r>
    </w:p>
    <w:p w14:paraId="47E80AAC" w14:textId="77777777" w:rsidR="00917B37" w:rsidRPr="00FE22BC" w:rsidRDefault="00917B37" w:rsidP="00917B37">
      <w:pPr>
        <w:pStyle w:val="NoSpacing"/>
        <w:ind w:left="0" w:firstLine="0"/>
        <w:rPr>
          <w:rFonts w:asciiTheme="minorHAnsi" w:hAnsiTheme="minorHAnsi" w:cstheme="minorHAnsi"/>
          <w:b/>
          <w:bCs/>
          <w:sz w:val="22"/>
        </w:rPr>
      </w:pPr>
    </w:p>
    <w:p w14:paraId="2BEE34D6" w14:textId="77777777" w:rsidR="00917B37" w:rsidRPr="00FE22BC" w:rsidRDefault="00917B37" w:rsidP="00917B3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Managing Director</w:t>
      </w:r>
    </w:p>
    <w:p w14:paraId="6C6DD31A" w14:textId="77777777" w:rsidR="00917B37" w:rsidRPr="00FE22BC" w:rsidRDefault="00917B37" w:rsidP="00917B37">
      <w:pPr>
        <w:pStyle w:val="NoSpacing"/>
        <w:ind w:left="0" w:firstLine="0"/>
        <w:rPr>
          <w:rFonts w:asciiTheme="minorHAnsi" w:hAnsiTheme="minorHAnsi" w:cstheme="minorHAnsi"/>
          <w:b/>
          <w:bCs/>
          <w:sz w:val="22"/>
        </w:rPr>
      </w:pPr>
      <w:r>
        <w:rPr>
          <w:rFonts w:asciiTheme="minorHAnsi" w:hAnsiTheme="minorHAnsi" w:cstheme="minorHAnsi"/>
          <w:b/>
          <w:bCs/>
          <w:sz w:val="22"/>
        </w:rPr>
        <w:t>Director of Operations</w:t>
      </w:r>
    </w:p>
    <w:p w14:paraId="4C4872B9" w14:textId="77777777" w:rsidR="00917B37" w:rsidRPr="00FE22BC" w:rsidRDefault="00917B37" w:rsidP="00917B37">
      <w:pPr>
        <w:pStyle w:val="NoSpacing"/>
        <w:ind w:left="0" w:firstLine="0"/>
        <w:rPr>
          <w:rFonts w:asciiTheme="minorHAnsi" w:hAnsiTheme="minorHAnsi" w:cstheme="minorHAnsi"/>
          <w:b/>
          <w:bCs/>
          <w:sz w:val="22"/>
        </w:rPr>
      </w:pPr>
      <w:r w:rsidRPr="7E260665">
        <w:rPr>
          <w:rFonts w:asciiTheme="minorHAnsi" w:hAnsiTheme="minorHAnsi" w:cstheme="minorBidi"/>
          <w:b/>
          <w:bCs/>
          <w:sz w:val="22"/>
        </w:rPr>
        <w:t xml:space="preserve">Higher Education Manager </w:t>
      </w:r>
    </w:p>
    <w:p w14:paraId="0A9325B3" w14:textId="502D6270" w:rsidR="00917B37" w:rsidRDefault="43AAF81D" w:rsidP="7E260665">
      <w:pPr>
        <w:spacing w:after="160" w:line="259" w:lineRule="auto"/>
        <w:jc w:val="both"/>
        <w:rPr>
          <w:rFonts w:cs="Calibri"/>
          <w:color w:val="000000" w:themeColor="text1"/>
          <w:sz w:val="22"/>
          <w:szCs w:val="22"/>
        </w:rPr>
      </w:pPr>
      <w:r w:rsidRPr="7E260665">
        <w:rPr>
          <w:rFonts w:cs="Calibri"/>
          <w:b/>
          <w:bCs/>
          <w:color w:val="000000" w:themeColor="text1"/>
          <w:sz w:val="22"/>
          <w:szCs w:val="22"/>
        </w:rPr>
        <w:t>Chief of Staff</w:t>
      </w:r>
    </w:p>
    <w:p w14:paraId="1265FACD" w14:textId="5FDF363C" w:rsidR="00917B37" w:rsidRDefault="00917B37" w:rsidP="7E260665">
      <w:pPr>
        <w:pStyle w:val="NoSpacing"/>
        <w:ind w:left="0" w:firstLine="0"/>
        <w:rPr>
          <w:rFonts w:asciiTheme="minorHAnsi" w:hAnsiTheme="minorHAnsi" w:cstheme="minorBidi"/>
          <w:b/>
          <w:bCs/>
          <w:sz w:val="22"/>
        </w:rPr>
      </w:pPr>
    </w:p>
    <w:p w14:paraId="4E808B69" w14:textId="77777777" w:rsidR="00E54CD0" w:rsidRDefault="00E54CD0" w:rsidP="00917B37">
      <w:pPr>
        <w:spacing w:line="241" w:lineRule="exact"/>
        <w:jc w:val="both"/>
        <w:rPr>
          <w:rFonts w:ascii="Times New Roman" w:eastAsia="Times New Roman" w:hAnsi="Times New Roman"/>
          <w:sz w:val="24"/>
        </w:rPr>
      </w:pPr>
    </w:p>
    <w:p w14:paraId="707E41E2" w14:textId="3306EABB" w:rsidR="00E54CD0" w:rsidRDefault="00E54CD0" w:rsidP="00917B37">
      <w:pPr>
        <w:spacing w:line="20" w:lineRule="exact"/>
        <w:jc w:val="both"/>
        <w:rPr>
          <w:rFonts w:ascii="Times New Roman" w:eastAsia="Times New Roman" w:hAnsi="Times New Roman"/>
          <w:sz w:val="24"/>
        </w:rPr>
      </w:pPr>
      <w:r>
        <w:rPr>
          <w:rFonts w:ascii="Arial" w:eastAsia="Arial" w:hAnsi="Arial"/>
          <w:noProof/>
          <w:sz w:val="19"/>
        </w:rPr>
        <mc:AlternateContent>
          <mc:Choice Requires="wps">
            <w:drawing>
              <wp:anchor distT="0" distB="0" distL="114300" distR="114300" simplePos="0" relativeHeight="251660288" behindDoc="1" locked="0" layoutInCell="1" allowOverlap="1" wp14:anchorId="55BEAEBB" wp14:editId="1E86C381">
                <wp:simplePos x="0" y="0"/>
                <wp:positionH relativeFrom="column">
                  <wp:posOffset>-17780</wp:posOffset>
                </wp:positionH>
                <wp:positionV relativeFrom="paragraph">
                  <wp:posOffset>3934460</wp:posOffset>
                </wp:positionV>
                <wp:extent cx="5860415" cy="0"/>
                <wp:effectExtent l="1079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9d9d9" strokeweight=".16931mm" from="-1.4pt,309.8pt" to="460.05pt,309.8pt" w14:anchorId="1BB78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oOHg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"/>
            </w:pict>
          </mc:Fallback>
        </mc:AlternateContent>
      </w:r>
    </w:p>
    <w:p w14:paraId="2768034D" w14:textId="77777777" w:rsidR="00E54CD0" w:rsidRDefault="00E54CD0" w:rsidP="00917B37">
      <w:pPr>
        <w:jc w:val="both"/>
      </w:pPr>
    </w:p>
    <w:p w14:paraId="04E9C54C" w14:textId="77777777" w:rsidR="00E54CD0" w:rsidRDefault="00E54CD0" w:rsidP="00917B37">
      <w:pPr>
        <w:jc w:val="both"/>
      </w:pPr>
    </w:p>
    <w:p w14:paraId="72962CE7" w14:textId="77777777" w:rsidR="00E54CD0" w:rsidRDefault="00E54CD0" w:rsidP="00917B37">
      <w:pPr>
        <w:jc w:val="both"/>
      </w:pPr>
    </w:p>
    <w:p w14:paraId="373C28C0" w14:textId="77777777" w:rsidR="00E54CD0" w:rsidRDefault="00E54CD0" w:rsidP="00917B37">
      <w:pPr>
        <w:jc w:val="both"/>
      </w:pPr>
    </w:p>
    <w:p w14:paraId="465D8080" w14:textId="77777777" w:rsidR="00E54CD0" w:rsidRDefault="00E54CD0" w:rsidP="00917B37">
      <w:pPr>
        <w:jc w:val="both"/>
      </w:pPr>
    </w:p>
    <w:p w14:paraId="0079C4E4" w14:textId="77777777" w:rsidR="00E54CD0" w:rsidRDefault="00E54CD0" w:rsidP="00917B37">
      <w:pPr>
        <w:jc w:val="both"/>
      </w:pPr>
    </w:p>
    <w:p w14:paraId="6FE97CF3" w14:textId="77777777" w:rsidR="00E54CD0" w:rsidRDefault="00E54CD0" w:rsidP="00917B37">
      <w:pPr>
        <w:jc w:val="both"/>
      </w:pPr>
    </w:p>
    <w:p w14:paraId="10FE48DA" w14:textId="77777777" w:rsidR="00E54CD0" w:rsidRDefault="00E54CD0" w:rsidP="00917B37">
      <w:pPr>
        <w:jc w:val="both"/>
      </w:pPr>
    </w:p>
    <w:p w14:paraId="03BA2B43" w14:textId="77777777" w:rsidR="00E54CD0" w:rsidRDefault="00E54CD0" w:rsidP="00917B37">
      <w:pPr>
        <w:jc w:val="both"/>
      </w:pPr>
    </w:p>
    <w:p w14:paraId="445C6723" w14:textId="77777777" w:rsidR="00E54CD0" w:rsidRDefault="00E54CD0" w:rsidP="00917B37">
      <w:pPr>
        <w:jc w:val="both"/>
      </w:pPr>
    </w:p>
    <w:p w14:paraId="5B364EC7" w14:textId="77777777" w:rsidR="00E54CD0" w:rsidRDefault="00E54CD0" w:rsidP="00917B37">
      <w:pPr>
        <w:jc w:val="both"/>
      </w:pPr>
    </w:p>
    <w:p w14:paraId="3847CD86" w14:textId="77777777" w:rsidR="00E54CD0" w:rsidRDefault="00E54CD0" w:rsidP="00917B37">
      <w:pPr>
        <w:jc w:val="both"/>
      </w:pPr>
    </w:p>
    <w:p w14:paraId="7B19598B" w14:textId="77777777" w:rsidR="00E54CD0" w:rsidRDefault="00E54CD0" w:rsidP="00917B37">
      <w:pPr>
        <w:jc w:val="both"/>
      </w:pPr>
    </w:p>
    <w:p w14:paraId="3E916047" w14:textId="77777777" w:rsidR="00E54CD0" w:rsidRDefault="00E54CD0" w:rsidP="00917B37">
      <w:pPr>
        <w:jc w:val="both"/>
      </w:pPr>
    </w:p>
    <w:p w14:paraId="1BAA63B5" w14:textId="77777777" w:rsidR="00E54CD0" w:rsidRDefault="00E54CD0" w:rsidP="00917B37">
      <w:pPr>
        <w:jc w:val="both"/>
      </w:pPr>
    </w:p>
    <w:p w14:paraId="0DFE5D19" w14:textId="7A07B393" w:rsidR="009F2014" w:rsidRPr="004E5E34" w:rsidRDefault="000B1412" w:rsidP="00917B37">
      <w:pPr>
        <w:spacing w:line="200" w:lineRule="exact"/>
        <w:jc w:val="both"/>
        <w:rPr>
          <w:rFonts w:eastAsia="Times New Roman" w:cs="Calibri"/>
          <w:b/>
          <w:bCs/>
          <w:sz w:val="22"/>
          <w:szCs w:val="22"/>
        </w:rPr>
      </w:pPr>
      <w:r>
        <w:rPr>
          <w:rFonts w:eastAsia="Times New Roman" w:cs="Calibri"/>
          <w:b/>
          <w:bCs/>
          <w:sz w:val="22"/>
          <w:szCs w:val="22"/>
        </w:rPr>
        <w:t>Data Management</w:t>
      </w:r>
      <w:r w:rsidR="009F2014" w:rsidRPr="004E5E34">
        <w:rPr>
          <w:rFonts w:eastAsia="Times New Roman" w:cs="Calibri"/>
          <w:b/>
          <w:bCs/>
          <w:sz w:val="22"/>
          <w:szCs w:val="22"/>
        </w:rPr>
        <w:t xml:space="preserve"> Policy</w:t>
      </w:r>
    </w:p>
    <w:p w14:paraId="7246314A" w14:textId="77777777" w:rsidR="009F2014" w:rsidRPr="004E5E34" w:rsidRDefault="009F2014" w:rsidP="00917B37">
      <w:pPr>
        <w:spacing w:line="200" w:lineRule="exact"/>
        <w:jc w:val="both"/>
        <w:rPr>
          <w:rFonts w:eastAsia="Times New Roman" w:cs="Calibri"/>
          <w:b/>
          <w:bCs/>
          <w:sz w:val="22"/>
          <w:szCs w:val="22"/>
        </w:rPr>
      </w:pPr>
    </w:p>
    <w:p w14:paraId="09DDE058" w14:textId="77777777" w:rsidR="009F2014" w:rsidRPr="004E5E34" w:rsidRDefault="009F2014" w:rsidP="00917B37">
      <w:pPr>
        <w:spacing w:line="200" w:lineRule="exact"/>
        <w:jc w:val="both"/>
        <w:rPr>
          <w:rFonts w:eastAsia="Times New Roman" w:cs="Calibri"/>
          <w:b/>
          <w:bCs/>
          <w:sz w:val="22"/>
          <w:szCs w:val="22"/>
        </w:rPr>
      </w:pPr>
    </w:p>
    <w:p w14:paraId="1FF43835" w14:textId="68605E04" w:rsidR="009F2014" w:rsidRPr="004E5E34" w:rsidRDefault="009F2014" w:rsidP="00917B37">
      <w:pPr>
        <w:spacing w:line="200" w:lineRule="exact"/>
        <w:jc w:val="both"/>
        <w:rPr>
          <w:rFonts w:cs="Calibri"/>
          <w:b/>
          <w:bCs/>
          <w:sz w:val="22"/>
          <w:szCs w:val="22"/>
        </w:rPr>
      </w:pPr>
      <w:bookmarkStart w:id="0" w:name="page2"/>
      <w:bookmarkEnd w:id="0"/>
      <w:r w:rsidRPr="004E5E34">
        <w:rPr>
          <w:rFonts w:cs="Calibri"/>
          <w:b/>
          <w:bCs/>
          <w:sz w:val="22"/>
          <w:szCs w:val="22"/>
        </w:rPr>
        <w:t xml:space="preserve">Policy </w:t>
      </w:r>
      <w:r w:rsidR="00917B37">
        <w:rPr>
          <w:rFonts w:cs="Calibri"/>
          <w:b/>
          <w:bCs/>
          <w:sz w:val="22"/>
          <w:szCs w:val="22"/>
        </w:rPr>
        <w:t>S</w:t>
      </w:r>
      <w:r w:rsidRPr="004E5E34">
        <w:rPr>
          <w:rFonts w:cs="Calibri"/>
          <w:b/>
          <w:bCs/>
          <w:sz w:val="22"/>
          <w:szCs w:val="22"/>
        </w:rPr>
        <w:t>tatement</w:t>
      </w:r>
    </w:p>
    <w:p w14:paraId="771D117B" w14:textId="65FA511E" w:rsidR="009F2014" w:rsidRDefault="009F2014" w:rsidP="00917B37">
      <w:pPr>
        <w:spacing w:line="399" w:lineRule="exact"/>
        <w:jc w:val="both"/>
        <w:rPr>
          <w:rFonts w:eastAsia="Times New Roman" w:cs="Calibri"/>
          <w:sz w:val="22"/>
          <w:szCs w:val="22"/>
        </w:rPr>
      </w:pPr>
    </w:p>
    <w:p w14:paraId="4F423580" w14:textId="1E2D66BE" w:rsidR="0045066A" w:rsidRDefault="0045066A" w:rsidP="0045066A">
      <w:pPr>
        <w:spacing w:after="13" w:line="256" w:lineRule="auto"/>
        <w:jc w:val="both"/>
      </w:pPr>
      <w:r>
        <w:t>City College Limited is committed</w:t>
      </w:r>
      <w:r>
        <w:t xml:space="preserve"> to </w:t>
      </w:r>
      <w:r>
        <w:t>meeting the</w:t>
      </w:r>
      <w:r>
        <w:t xml:space="preserve"> requirements for the handling of personal data (any information relating to an identifiable person who can be directly or indirectly identified from the data), to support College operations and meet the legislative requirements in accordance with the UK's data protection legislation, including the General Data Protection Regulation (GDPR). </w:t>
      </w:r>
      <w:r>
        <w:t>This policy</w:t>
      </w:r>
      <w:r>
        <w:t xml:space="preserve"> sets out </w:t>
      </w:r>
      <w:r>
        <w:t>the College processes</w:t>
      </w:r>
      <w:r>
        <w:t xml:space="preserve"> for the adequate protection of personal data throughout its lifecycle, from collection to disposal. </w:t>
      </w:r>
    </w:p>
    <w:p w14:paraId="4ECB3CD2" w14:textId="65E92E29" w:rsidR="00825D18" w:rsidRDefault="00825D18" w:rsidP="0045066A">
      <w:pPr>
        <w:spacing w:after="13" w:line="256" w:lineRule="auto"/>
        <w:jc w:val="both"/>
      </w:pPr>
    </w:p>
    <w:p w14:paraId="1642A5A4" w14:textId="6AE45447" w:rsidR="00825D18" w:rsidRPr="0045066A" w:rsidRDefault="00825D18" w:rsidP="00825D18">
      <w:pPr>
        <w:spacing w:after="13" w:line="256" w:lineRule="auto"/>
        <w:jc w:val="both"/>
        <w:rPr>
          <w:rFonts w:cs="Calibri"/>
          <w:sz w:val="22"/>
          <w:szCs w:val="22"/>
          <w:lang w:bidi="en-GB"/>
        </w:rPr>
      </w:pPr>
      <w:r w:rsidRPr="0045066A">
        <w:rPr>
          <w:rFonts w:cs="Calibri"/>
          <w:sz w:val="22"/>
          <w:szCs w:val="22"/>
          <w:lang w:bidi="en-GB"/>
        </w:rPr>
        <w:t xml:space="preserve">The College needs to hold personal data about its staff, </w:t>
      </w:r>
      <w:proofErr w:type="gramStart"/>
      <w:r w:rsidR="000B1412" w:rsidRPr="0045066A">
        <w:rPr>
          <w:rFonts w:cs="Calibri"/>
          <w:sz w:val="22"/>
          <w:szCs w:val="22"/>
          <w:lang w:bidi="en-GB"/>
        </w:rPr>
        <w:t>students</w:t>
      </w:r>
      <w:proofErr w:type="gramEnd"/>
      <w:r w:rsidR="000B1412" w:rsidRPr="0045066A">
        <w:rPr>
          <w:rFonts w:cs="Calibri"/>
          <w:sz w:val="22"/>
          <w:szCs w:val="22"/>
          <w:lang w:bidi="en-GB"/>
        </w:rPr>
        <w:t xml:space="preserve"> and</w:t>
      </w:r>
      <w:r w:rsidRPr="0045066A">
        <w:rPr>
          <w:rFonts w:cs="Calibri"/>
          <w:sz w:val="22"/>
          <w:szCs w:val="22"/>
          <w:lang w:bidi="en-GB"/>
        </w:rPr>
        <w:t xml:space="preserve"> other users of its facilities for administrative purposes: for example, </w:t>
      </w:r>
      <w:r w:rsidR="000B1412" w:rsidRPr="0045066A">
        <w:rPr>
          <w:rFonts w:cs="Calibri"/>
          <w:sz w:val="22"/>
          <w:szCs w:val="22"/>
          <w:lang w:bidi="en-GB"/>
        </w:rPr>
        <w:t>to administer</w:t>
      </w:r>
      <w:r w:rsidRPr="0045066A">
        <w:rPr>
          <w:rFonts w:cs="Calibri"/>
          <w:sz w:val="22"/>
          <w:szCs w:val="22"/>
          <w:lang w:bidi="en-GB"/>
        </w:rPr>
        <w:t xml:space="preserve"> courses; to record progress; to collect fees; to pay staff. </w:t>
      </w:r>
      <w:r w:rsidR="000B1412" w:rsidRPr="0045066A">
        <w:rPr>
          <w:rFonts w:cs="Calibri"/>
          <w:sz w:val="22"/>
          <w:szCs w:val="22"/>
          <w:lang w:bidi="en-GB"/>
        </w:rPr>
        <w:t>Certain statistical</w:t>
      </w:r>
      <w:r w:rsidRPr="0045066A">
        <w:rPr>
          <w:rFonts w:cs="Calibri"/>
          <w:sz w:val="22"/>
          <w:szCs w:val="22"/>
          <w:lang w:bidi="en-GB"/>
        </w:rPr>
        <w:t xml:space="preserve"> returns are also required by government and funding bodies. The College will endeavour to ensure that all data collection </w:t>
      </w:r>
      <w:r w:rsidR="000B1412" w:rsidRPr="0045066A">
        <w:rPr>
          <w:rFonts w:cs="Calibri"/>
          <w:sz w:val="22"/>
          <w:szCs w:val="22"/>
          <w:lang w:bidi="en-GB"/>
        </w:rPr>
        <w:t>and processing</w:t>
      </w:r>
      <w:r w:rsidRPr="0045066A">
        <w:rPr>
          <w:rFonts w:cs="Calibri"/>
          <w:sz w:val="22"/>
          <w:szCs w:val="22"/>
          <w:lang w:bidi="en-GB"/>
        </w:rPr>
        <w:t xml:space="preserve"> carried out by its staff is done so in accordance with the </w:t>
      </w:r>
      <w:r w:rsidR="000B1412">
        <w:rPr>
          <w:rFonts w:cs="Calibri"/>
          <w:sz w:val="22"/>
          <w:szCs w:val="22"/>
          <w:lang w:bidi="en-GB"/>
        </w:rPr>
        <w:t>principles outlined below</w:t>
      </w:r>
      <w:r w:rsidRPr="0045066A">
        <w:rPr>
          <w:rFonts w:cs="Calibri"/>
          <w:sz w:val="22"/>
          <w:szCs w:val="22"/>
          <w:lang w:bidi="en-GB"/>
        </w:rPr>
        <w:t xml:space="preserve">. </w:t>
      </w:r>
    </w:p>
    <w:p w14:paraId="3D9CCDFC" w14:textId="77777777" w:rsidR="00825D18" w:rsidRDefault="00825D18" w:rsidP="0045066A">
      <w:pPr>
        <w:spacing w:after="13" w:line="256" w:lineRule="auto"/>
        <w:jc w:val="both"/>
      </w:pPr>
    </w:p>
    <w:p w14:paraId="6195B769" w14:textId="77777777" w:rsidR="0045066A" w:rsidRDefault="0045066A" w:rsidP="0045066A">
      <w:pPr>
        <w:spacing w:after="13" w:line="256" w:lineRule="auto"/>
        <w:jc w:val="both"/>
      </w:pPr>
    </w:p>
    <w:p w14:paraId="47DE07F0" w14:textId="43F6F2B6" w:rsidR="0045066A" w:rsidRDefault="0045066A" w:rsidP="0045066A">
      <w:pPr>
        <w:spacing w:after="13" w:line="256" w:lineRule="auto"/>
        <w:jc w:val="both"/>
        <w:rPr>
          <w:rFonts w:cs="Calibri"/>
          <w:b/>
          <w:sz w:val="22"/>
          <w:szCs w:val="22"/>
          <w:lang w:bidi="en-GB"/>
        </w:rPr>
      </w:pPr>
      <w:r w:rsidRPr="0045066A">
        <w:rPr>
          <w:rFonts w:cs="Calibri"/>
          <w:b/>
          <w:sz w:val="22"/>
          <w:szCs w:val="22"/>
          <w:lang w:bidi="en-GB"/>
        </w:rPr>
        <w:t>T</w:t>
      </w:r>
      <w:r>
        <w:rPr>
          <w:rFonts w:cs="Calibri"/>
          <w:b/>
          <w:sz w:val="22"/>
          <w:szCs w:val="22"/>
          <w:lang w:bidi="en-GB"/>
        </w:rPr>
        <w:t>he General Data Protection Regulation Principles</w:t>
      </w:r>
    </w:p>
    <w:p w14:paraId="73CA01F0" w14:textId="27B93B84" w:rsidR="0045066A" w:rsidRDefault="0045066A" w:rsidP="0045066A">
      <w:pPr>
        <w:spacing w:after="13" w:line="256" w:lineRule="auto"/>
        <w:jc w:val="both"/>
        <w:rPr>
          <w:rFonts w:cs="Calibri"/>
          <w:b/>
          <w:sz w:val="22"/>
          <w:szCs w:val="22"/>
          <w:lang w:bidi="en-GB"/>
        </w:rPr>
      </w:pPr>
    </w:p>
    <w:p w14:paraId="0B8799C7" w14:textId="6BBFD556" w:rsidR="00B76292" w:rsidRPr="00825D18" w:rsidRDefault="00B76292" w:rsidP="00B76292">
      <w:pPr>
        <w:spacing w:after="13" w:line="256" w:lineRule="auto"/>
        <w:jc w:val="both"/>
        <w:rPr>
          <w:rFonts w:cs="Calibri"/>
          <w:bCs/>
          <w:sz w:val="22"/>
          <w:szCs w:val="22"/>
          <w:lang w:bidi="en-GB"/>
        </w:rPr>
      </w:pPr>
      <w:r w:rsidRPr="00825D18">
        <w:rPr>
          <w:rFonts w:cs="Calibri"/>
          <w:bCs/>
          <w:sz w:val="22"/>
          <w:szCs w:val="22"/>
          <w:lang w:bidi="en-GB"/>
        </w:rPr>
        <w:t>Data is</w:t>
      </w:r>
      <w:r w:rsidRPr="00825D18">
        <w:rPr>
          <w:rFonts w:cs="Calibri"/>
          <w:bCs/>
          <w:sz w:val="22"/>
          <w:szCs w:val="22"/>
          <w:lang w:bidi="en-GB"/>
        </w:rPr>
        <w:t xml:space="preserve"> processed lawfully, fairly and in a transparent manner in relation to individuals (‘lawfulness, fairness and transparency’)</w:t>
      </w:r>
    </w:p>
    <w:p w14:paraId="6C231EAA" w14:textId="77777777" w:rsidR="00B76292" w:rsidRPr="00825D18" w:rsidRDefault="00B76292" w:rsidP="00B76292">
      <w:pPr>
        <w:spacing w:after="13" w:line="256" w:lineRule="auto"/>
        <w:jc w:val="both"/>
        <w:rPr>
          <w:rFonts w:cs="Calibri"/>
          <w:bCs/>
          <w:sz w:val="22"/>
          <w:szCs w:val="22"/>
          <w:lang w:bidi="en-GB"/>
        </w:rPr>
      </w:pPr>
    </w:p>
    <w:p w14:paraId="1A5C4284" w14:textId="4E9B7F8E" w:rsidR="00B76292" w:rsidRPr="00825D18" w:rsidRDefault="00B76292" w:rsidP="00B76292">
      <w:pPr>
        <w:spacing w:after="13" w:line="256" w:lineRule="auto"/>
        <w:jc w:val="both"/>
        <w:rPr>
          <w:rFonts w:cs="Calibri"/>
          <w:bCs/>
          <w:sz w:val="22"/>
          <w:szCs w:val="22"/>
          <w:lang w:bidi="en-GB"/>
        </w:rPr>
      </w:pPr>
      <w:r w:rsidRPr="00825D18">
        <w:rPr>
          <w:rFonts w:cs="Calibri"/>
          <w:bCs/>
          <w:sz w:val="22"/>
          <w:szCs w:val="22"/>
          <w:lang w:bidi="en-GB"/>
        </w:rPr>
        <w:t xml:space="preserve">Data is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825D18">
        <w:rPr>
          <w:rFonts w:cs="Calibri"/>
          <w:bCs/>
          <w:sz w:val="22"/>
          <w:szCs w:val="22"/>
          <w:lang w:bidi="en-GB"/>
        </w:rPr>
        <w:t>be considered to be</w:t>
      </w:r>
      <w:proofErr w:type="gramEnd"/>
      <w:r w:rsidRPr="00825D18">
        <w:rPr>
          <w:rFonts w:cs="Calibri"/>
          <w:bCs/>
          <w:sz w:val="22"/>
          <w:szCs w:val="22"/>
          <w:lang w:bidi="en-GB"/>
        </w:rPr>
        <w:t xml:space="preserve"> incompatible with the initial purposes (‘purpose limitation’)</w:t>
      </w:r>
    </w:p>
    <w:p w14:paraId="60708503" w14:textId="77777777" w:rsidR="00B76292" w:rsidRPr="00825D18" w:rsidRDefault="00B76292" w:rsidP="00B76292">
      <w:pPr>
        <w:spacing w:after="13" w:line="256" w:lineRule="auto"/>
        <w:jc w:val="both"/>
        <w:rPr>
          <w:rFonts w:cs="Calibri"/>
          <w:bCs/>
          <w:sz w:val="22"/>
          <w:szCs w:val="22"/>
          <w:lang w:bidi="en-GB"/>
        </w:rPr>
      </w:pPr>
    </w:p>
    <w:p w14:paraId="57ABB3BB" w14:textId="0C2FB0A0" w:rsidR="00B76292" w:rsidRPr="00825D18" w:rsidRDefault="00B76292" w:rsidP="00B76292">
      <w:pPr>
        <w:spacing w:after="13" w:line="256" w:lineRule="auto"/>
        <w:jc w:val="both"/>
        <w:rPr>
          <w:rFonts w:cs="Calibri"/>
          <w:bCs/>
          <w:sz w:val="22"/>
          <w:szCs w:val="22"/>
          <w:lang w:bidi="en-GB"/>
        </w:rPr>
      </w:pPr>
      <w:r w:rsidRPr="00825D18">
        <w:rPr>
          <w:rFonts w:cs="Calibri"/>
          <w:bCs/>
          <w:sz w:val="22"/>
          <w:szCs w:val="22"/>
          <w:lang w:bidi="en-GB"/>
        </w:rPr>
        <w:t xml:space="preserve">Data is adequate, </w:t>
      </w:r>
      <w:proofErr w:type="gramStart"/>
      <w:r w:rsidRPr="00825D18">
        <w:rPr>
          <w:rFonts w:cs="Calibri"/>
          <w:bCs/>
          <w:sz w:val="22"/>
          <w:szCs w:val="22"/>
          <w:lang w:bidi="en-GB"/>
        </w:rPr>
        <w:t>relevant</w:t>
      </w:r>
      <w:proofErr w:type="gramEnd"/>
      <w:r w:rsidRPr="00825D18">
        <w:rPr>
          <w:rFonts w:cs="Calibri"/>
          <w:bCs/>
          <w:sz w:val="22"/>
          <w:szCs w:val="22"/>
          <w:lang w:bidi="en-GB"/>
        </w:rPr>
        <w:t xml:space="preserve"> and limited to what is necessary in relation to the purposes for which they are processed (‘data minimisation’</w:t>
      </w:r>
      <w:r w:rsidRPr="00825D18">
        <w:rPr>
          <w:rFonts w:cs="Calibri"/>
          <w:bCs/>
          <w:sz w:val="22"/>
          <w:szCs w:val="22"/>
          <w:lang w:bidi="en-GB"/>
        </w:rPr>
        <w:t>)</w:t>
      </w:r>
    </w:p>
    <w:p w14:paraId="711AFF7F" w14:textId="77777777" w:rsidR="00B76292" w:rsidRPr="00825D18" w:rsidRDefault="00B76292" w:rsidP="00B76292">
      <w:pPr>
        <w:spacing w:after="13" w:line="256" w:lineRule="auto"/>
        <w:jc w:val="both"/>
        <w:rPr>
          <w:rFonts w:cs="Calibri"/>
          <w:bCs/>
          <w:sz w:val="22"/>
          <w:szCs w:val="22"/>
          <w:lang w:bidi="en-GB"/>
        </w:rPr>
      </w:pPr>
    </w:p>
    <w:p w14:paraId="33C8A0ED" w14:textId="1AFE1B9C" w:rsidR="00B76292" w:rsidRPr="00825D18" w:rsidRDefault="00B76292" w:rsidP="00B76292">
      <w:pPr>
        <w:spacing w:after="13" w:line="256" w:lineRule="auto"/>
        <w:jc w:val="both"/>
        <w:rPr>
          <w:rFonts w:cs="Calibri"/>
          <w:bCs/>
          <w:sz w:val="22"/>
          <w:szCs w:val="22"/>
          <w:lang w:bidi="en-GB"/>
        </w:rPr>
      </w:pPr>
      <w:r w:rsidRPr="00825D18">
        <w:rPr>
          <w:rFonts w:cs="Calibri"/>
          <w:bCs/>
          <w:sz w:val="22"/>
          <w:szCs w:val="22"/>
          <w:lang w:bidi="en-GB"/>
        </w:rPr>
        <w:t xml:space="preserve">Data is accurate and, where necessary, kept up to date; every reasonable step must be taken to ensure that personal data that are inaccurate, having regard to the purposes for which they are processed, are </w:t>
      </w:r>
      <w:proofErr w:type="gramStart"/>
      <w:r w:rsidRPr="00825D18">
        <w:rPr>
          <w:rFonts w:cs="Calibri"/>
          <w:bCs/>
          <w:sz w:val="22"/>
          <w:szCs w:val="22"/>
          <w:lang w:bidi="en-GB"/>
        </w:rPr>
        <w:t>erased</w:t>
      </w:r>
      <w:proofErr w:type="gramEnd"/>
      <w:r w:rsidRPr="00825D18">
        <w:rPr>
          <w:rFonts w:cs="Calibri"/>
          <w:bCs/>
          <w:sz w:val="22"/>
          <w:szCs w:val="22"/>
          <w:lang w:bidi="en-GB"/>
        </w:rPr>
        <w:t xml:space="preserve"> or rectified without delay (‘accuracy’)</w:t>
      </w:r>
    </w:p>
    <w:p w14:paraId="32D26C41" w14:textId="77777777" w:rsidR="00B76292" w:rsidRPr="00825D18" w:rsidRDefault="00B76292" w:rsidP="00B76292">
      <w:pPr>
        <w:spacing w:after="13" w:line="256" w:lineRule="auto"/>
        <w:jc w:val="both"/>
        <w:rPr>
          <w:rFonts w:cs="Calibri"/>
          <w:bCs/>
          <w:sz w:val="22"/>
          <w:szCs w:val="22"/>
          <w:lang w:bidi="en-GB"/>
        </w:rPr>
      </w:pPr>
    </w:p>
    <w:p w14:paraId="4D8FD061" w14:textId="105DADBE" w:rsidR="00B76292" w:rsidRPr="00825D18" w:rsidRDefault="00B76292" w:rsidP="00B76292">
      <w:pPr>
        <w:spacing w:after="13" w:line="256" w:lineRule="auto"/>
        <w:jc w:val="both"/>
        <w:rPr>
          <w:rFonts w:cs="Calibri"/>
          <w:bCs/>
          <w:sz w:val="22"/>
          <w:szCs w:val="22"/>
          <w:lang w:bidi="en-GB"/>
        </w:rPr>
      </w:pPr>
      <w:r w:rsidRPr="00825D18">
        <w:rPr>
          <w:rFonts w:cs="Calibri"/>
          <w:bCs/>
          <w:sz w:val="22"/>
          <w:szCs w:val="22"/>
          <w:lang w:bidi="en-GB"/>
        </w:rPr>
        <w:t>Data is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14:paraId="213A001E" w14:textId="77777777" w:rsidR="00B76292" w:rsidRPr="00825D18" w:rsidRDefault="00B76292" w:rsidP="00B76292">
      <w:pPr>
        <w:spacing w:after="13" w:line="256" w:lineRule="auto"/>
        <w:jc w:val="both"/>
        <w:rPr>
          <w:rFonts w:cs="Calibri"/>
          <w:bCs/>
          <w:sz w:val="22"/>
          <w:szCs w:val="22"/>
          <w:lang w:bidi="en-GB"/>
        </w:rPr>
      </w:pPr>
    </w:p>
    <w:p w14:paraId="082CFD04" w14:textId="548211BE" w:rsidR="0045066A" w:rsidRDefault="00B76292" w:rsidP="00B76292">
      <w:pPr>
        <w:spacing w:after="13" w:line="256" w:lineRule="auto"/>
        <w:jc w:val="both"/>
        <w:rPr>
          <w:rFonts w:cs="Calibri"/>
          <w:bCs/>
          <w:sz w:val="22"/>
          <w:szCs w:val="22"/>
          <w:lang w:bidi="en-GB"/>
        </w:rPr>
      </w:pPr>
      <w:r w:rsidRPr="00825D18">
        <w:rPr>
          <w:rFonts w:cs="Calibri"/>
          <w:bCs/>
          <w:sz w:val="22"/>
          <w:szCs w:val="22"/>
          <w:lang w:bidi="en-GB"/>
        </w:rPr>
        <w:t xml:space="preserve">Data is processed in a manner that ensures appropriate security of the personal data, including protection against unauthorised or unlawful processing and against accidental loss, </w:t>
      </w:r>
      <w:proofErr w:type="gramStart"/>
      <w:r w:rsidRPr="00825D18">
        <w:rPr>
          <w:rFonts w:cs="Calibri"/>
          <w:bCs/>
          <w:sz w:val="22"/>
          <w:szCs w:val="22"/>
          <w:lang w:bidi="en-GB"/>
        </w:rPr>
        <w:t>destruction</w:t>
      </w:r>
      <w:proofErr w:type="gramEnd"/>
      <w:r w:rsidRPr="00825D18">
        <w:rPr>
          <w:rFonts w:cs="Calibri"/>
          <w:bCs/>
          <w:sz w:val="22"/>
          <w:szCs w:val="22"/>
          <w:lang w:bidi="en-GB"/>
        </w:rPr>
        <w:t xml:space="preserve"> or damage, using appropriate technical or organisational measures (‘integrity and confidentiality’).</w:t>
      </w:r>
    </w:p>
    <w:p w14:paraId="1CEF79DF" w14:textId="2A231D4E" w:rsidR="000B1412" w:rsidRDefault="000B1412" w:rsidP="00B76292">
      <w:pPr>
        <w:spacing w:after="13" w:line="256" w:lineRule="auto"/>
        <w:jc w:val="both"/>
        <w:rPr>
          <w:rFonts w:cs="Calibri"/>
          <w:bCs/>
          <w:sz w:val="22"/>
          <w:szCs w:val="22"/>
          <w:lang w:bidi="en-GB"/>
        </w:rPr>
      </w:pPr>
    </w:p>
    <w:p w14:paraId="20280324" w14:textId="77777777" w:rsidR="000B1412" w:rsidRPr="00825D18" w:rsidRDefault="000B1412" w:rsidP="00B76292">
      <w:pPr>
        <w:spacing w:after="13" w:line="256" w:lineRule="auto"/>
        <w:jc w:val="both"/>
        <w:rPr>
          <w:rFonts w:cs="Calibri"/>
          <w:bCs/>
          <w:sz w:val="22"/>
          <w:szCs w:val="22"/>
          <w:lang w:bidi="en-GB"/>
        </w:rPr>
      </w:pPr>
    </w:p>
    <w:p w14:paraId="4DC83833" w14:textId="698F926F" w:rsidR="00B76292" w:rsidRPr="00825D18" w:rsidRDefault="00B76292" w:rsidP="00B76292">
      <w:pPr>
        <w:spacing w:after="13" w:line="256" w:lineRule="auto"/>
        <w:jc w:val="both"/>
        <w:rPr>
          <w:rFonts w:cs="Calibri"/>
          <w:bCs/>
          <w:sz w:val="22"/>
          <w:szCs w:val="22"/>
          <w:lang w:bidi="en-GB"/>
        </w:rPr>
      </w:pPr>
    </w:p>
    <w:p w14:paraId="43F194B3" w14:textId="45C55F98" w:rsidR="00B76292" w:rsidRPr="00825D18" w:rsidRDefault="00825D18" w:rsidP="00B76292">
      <w:pPr>
        <w:spacing w:after="13" w:line="256" w:lineRule="auto"/>
        <w:jc w:val="both"/>
        <w:rPr>
          <w:rFonts w:cs="Calibri"/>
          <w:b/>
          <w:sz w:val="22"/>
          <w:szCs w:val="22"/>
          <w:lang w:bidi="en-GB"/>
        </w:rPr>
      </w:pPr>
      <w:r w:rsidRPr="00825D18">
        <w:rPr>
          <w:rFonts w:cs="Calibri"/>
          <w:b/>
          <w:sz w:val="22"/>
          <w:szCs w:val="22"/>
          <w:lang w:bidi="en-GB"/>
        </w:rPr>
        <w:lastRenderedPageBreak/>
        <w:t>Accountability</w:t>
      </w:r>
    </w:p>
    <w:p w14:paraId="58404715" w14:textId="34F3E5D1" w:rsidR="00B76292" w:rsidRPr="00825D18" w:rsidRDefault="00B76292" w:rsidP="00B76292">
      <w:pPr>
        <w:spacing w:after="13" w:line="256" w:lineRule="auto"/>
        <w:jc w:val="both"/>
        <w:rPr>
          <w:rFonts w:cs="Calibri"/>
          <w:bCs/>
          <w:sz w:val="22"/>
          <w:szCs w:val="22"/>
          <w:lang w:bidi="en-GB"/>
        </w:rPr>
      </w:pPr>
    </w:p>
    <w:p w14:paraId="21FB39DF" w14:textId="74E0A7A6" w:rsidR="00825D18" w:rsidRDefault="00B76292" w:rsidP="00B76292">
      <w:pPr>
        <w:spacing w:after="13" w:line="256" w:lineRule="auto"/>
        <w:jc w:val="both"/>
        <w:rPr>
          <w:rFonts w:cs="Calibri"/>
          <w:bCs/>
          <w:sz w:val="22"/>
          <w:szCs w:val="22"/>
          <w:lang w:bidi="en-GB"/>
        </w:rPr>
      </w:pPr>
      <w:r w:rsidRPr="00825D18">
        <w:rPr>
          <w:rFonts w:cs="Calibri"/>
          <w:bCs/>
          <w:sz w:val="22"/>
          <w:szCs w:val="22"/>
          <w:lang w:bidi="en-GB"/>
        </w:rPr>
        <w:t xml:space="preserve">The Director of Operations will be the City College Data Controller, </w:t>
      </w:r>
      <w:r w:rsidR="00825D18" w:rsidRPr="00825D18">
        <w:rPr>
          <w:rFonts w:cs="Calibri"/>
          <w:bCs/>
          <w:sz w:val="22"/>
          <w:szCs w:val="22"/>
          <w:lang w:bidi="en-GB"/>
        </w:rPr>
        <w:t>having</w:t>
      </w:r>
      <w:r w:rsidRPr="00825D18">
        <w:rPr>
          <w:rFonts w:cs="Calibri"/>
          <w:bCs/>
          <w:sz w:val="22"/>
          <w:szCs w:val="22"/>
          <w:lang w:bidi="en-GB"/>
        </w:rPr>
        <w:t xml:space="preserve"> the main</w:t>
      </w:r>
      <w:r w:rsidRPr="00825D18">
        <w:rPr>
          <w:rFonts w:cs="Calibri"/>
          <w:bCs/>
          <w:sz w:val="22"/>
          <w:szCs w:val="22"/>
          <w:lang w:bidi="en-GB"/>
        </w:rPr>
        <w:t xml:space="preserve"> decision-mak</w:t>
      </w:r>
      <w:r w:rsidRPr="00825D18">
        <w:rPr>
          <w:rFonts w:cs="Calibri"/>
          <w:bCs/>
          <w:sz w:val="22"/>
          <w:szCs w:val="22"/>
          <w:lang w:bidi="en-GB"/>
        </w:rPr>
        <w:t>ing</w:t>
      </w:r>
      <w:r w:rsidRPr="00825D18">
        <w:rPr>
          <w:rFonts w:cs="Calibri"/>
          <w:bCs/>
          <w:sz w:val="22"/>
          <w:szCs w:val="22"/>
          <w:lang w:bidi="en-GB"/>
        </w:rPr>
        <w:t xml:space="preserve"> </w:t>
      </w:r>
      <w:r w:rsidR="00825D18" w:rsidRPr="00825D18">
        <w:rPr>
          <w:rFonts w:cs="Calibri"/>
          <w:bCs/>
          <w:sz w:val="22"/>
          <w:szCs w:val="22"/>
          <w:lang w:bidi="en-GB"/>
        </w:rPr>
        <w:t>authority to</w:t>
      </w:r>
      <w:r w:rsidRPr="00825D18">
        <w:rPr>
          <w:rFonts w:cs="Calibri"/>
          <w:bCs/>
          <w:sz w:val="22"/>
          <w:szCs w:val="22"/>
          <w:lang w:bidi="en-GB"/>
        </w:rPr>
        <w:t xml:space="preserve"> exercise overall control over the purposes and means of the processing of personal data.</w:t>
      </w:r>
      <w:r w:rsidR="00825D18" w:rsidRPr="00825D18">
        <w:rPr>
          <w:rFonts w:cs="Calibri"/>
          <w:bCs/>
          <w:sz w:val="22"/>
          <w:szCs w:val="22"/>
          <w:lang w:bidi="en-GB"/>
        </w:rPr>
        <w:t xml:space="preserve"> </w:t>
      </w:r>
      <w:r w:rsidRPr="00825D18">
        <w:rPr>
          <w:rFonts w:cs="Calibri"/>
          <w:bCs/>
          <w:sz w:val="22"/>
          <w:szCs w:val="22"/>
          <w:lang w:bidi="en-GB"/>
        </w:rPr>
        <w:t xml:space="preserve">The controller shall be responsible </w:t>
      </w:r>
      <w:proofErr w:type="gramStart"/>
      <w:r w:rsidRPr="00825D18">
        <w:rPr>
          <w:rFonts w:cs="Calibri"/>
          <w:bCs/>
          <w:sz w:val="22"/>
          <w:szCs w:val="22"/>
          <w:lang w:bidi="en-GB"/>
        </w:rPr>
        <w:t>for, and</w:t>
      </w:r>
      <w:proofErr w:type="gramEnd"/>
      <w:r w:rsidRPr="00825D18">
        <w:rPr>
          <w:rFonts w:cs="Calibri"/>
          <w:bCs/>
          <w:sz w:val="22"/>
          <w:szCs w:val="22"/>
          <w:lang w:bidi="en-GB"/>
        </w:rPr>
        <w:t xml:space="preserve"> be able to demonstrate compliance </w:t>
      </w:r>
      <w:r w:rsidR="00825D18" w:rsidRPr="00825D18">
        <w:rPr>
          <w:rFonts w:cs="Calibri"/>
          <w:bCs/>
          <w:sz w:val="22"/>
          <w:szCs w:val="22"/>
          <w:lang w:bidi="en-GB"/>
        </w:rPr>
        <w:t>with the General Data Protection Regulations. (accountability)</w:t>
      </w:r>
      <w:r w:rsidR="00825D18">
        <w:rPr>
          <w:rFonts w:cs="Calibri"/>
          <w:bCs/>
          <w:sz w:val="22"/>
          <w:szCs w:val="22"/>
          <w:lang w:bidi="en-GB"/>
        </w:rPr>
        <w:t>. All data p</w:t>
      </w:r>
      <w:r w:rsidR="00825D18" w:rsidRPr="00825D18">
        <w:rPr>
          <w:rFonts w:cs="Calibri"/>
          <w:bCs/>
          <w:sz w:val="22"/>
          <w:szCs w:val="22"/>
          <w:lang w:bidi="en-GB"/>
        </w:rPr>
        <w:t xml:space="preserve">rocessors </w:t>
      </w:r>
      <w:r w:rsidR="00825D18">
        <w:rPr>
          <w:rFonts w:cs="Calibri"/>
          <w:bCs/>
          <w:sz w:val="22"/>
          <w:szCs w:val="22"/>
          <w:lang w:bidi="en-GB"/>
        </w:rPr>
        <w:t xml:space="preserve">will </w:t>
      </w:r>
      <w:r w:rsidR="00825D18" w:rsidRPr="00825D18">
        <w:rPr>
          <w:rFonts w:cs="Calibri"/>
          <w:bCs/>
          <w:sz w:val="22"/>
          <w:szCs w:val="22"/>
          <w:lang w:bidi="en-GB"/>
        </w:rPr>
        <w:t>act on behalf of, and only on the instructions of</w:t>
      </w:r>
      <w:r w:rsidR="00825D18">
        <w:rPr>
          <w:rFonts w:cs="Calibri"/>
          <w:bCs/>
          <w:sz w:val="22"/>
          <w:szCs w:val="22"/>
          <w:lang w:bidi="en-GB"/>
        </w:rPr>
        <w:t xml:space="preserve"> the data </w:t>
      </w:r>
      <w:r w:rsidR="00825D18" w:rsidRPr="00825D18">
        <w:rPr>
          <w:rFonts w:cs="Calibri"/>
          <w:bCs/>
          <w:sz w:val="22"/>
          <w:szCs w:val="22"/>
          <w:lang w:bidi="en-GB"/>
        </w:rPr>
        <w:t>controller</w:t>
      </w:r>
      <w:r w:rsidR="00825D18">
        <w:rPr>
          <w:rFonts w:cs="Calibri"/>
          <w:bCs/>
          <w:sz w:val="22"/>
          <w:szCs w:val="22"/>
          <w:lang w:bidi="en-GB"/>
        </w:rPr>
        <w:t>. The Director of Operations will</w:t>
      </w:r>
      <w:r w:rsidR="00825D18" w:rsidRPr="00825D18">
        <w:rPr>
          <w:rFonts w:cs="Calibri"/>
          <w:bCs/>
          <w:sz w:val="22"/>
          <w:szCs w:val="22"/>
          <w:lang w:bidi="en-GB"/>
        </w:rPr>
        <w:t xml:space="preserve"> comply with, and demonstrate compliance with, all the data protection principles</w:t>
      </w:r>
      <w:r w:rsidR="00825D18">
        <w:rPr>
          <w:rFonts w:cs="Calibri"/>
          <w:bCs/>
          <w:sz w:val="22"/>
          <w:szCs w:val="22"/>
          <w:lang w:bidi="en-GB"/>
        </w:rPr>
        <w:t xml:space="preserve"> described above</w:t>
      </w:r>
      <w:r w:rsidR="00825D18" w:rsidRPr="00825D18">
        <w:rPr>
          <w:rFonts w:cs="Calibri"/>
          <w:bCs/>
          <w:sz w:val="22"/>
          <w:szCs w:val="22"/>
          <w:lang w:bidi="en-GB"/>
        </w:rPr>
        <w:t xml:space="preserve"> as well as the other UK GDPR requirements. </w:t>
      </w:r>
      <w:r w:rsidR="00825D18">
        <w:rPr>
          <w:rFonts w:cs="Calibri"/>
          <w:bCs/>
          <w:sz w:val="22"/>
          <w:szCs w:val="22"/>
          <w:lang w:bidi="en-GB"/>
        </w:rPr>
        <w:t>As the Data controller, the Director of Operations is</w:t>
      </w:r>
      <w:r w:rsidR="00825D18" w:rsidRPr="00825D18">
        <w:rPr>
          <w:rFonts w:cs="Calibri"/>
          <w:bCs/>
          <w:sz w:val="22"/>
          <w:szCs w:val="22"/>
          <w:lang w:bidi="en-GB"/>
        </w:rPr>
        <w:t xml:space="preserve"> also responsible for the compliance </w:t>
      </w:r>
      <w:r w:rsidR="00825D18">
        <w:rPr>
          <w:rFonts w:cs="Calibri"/>
          <w:bCs/>
          <w:sz w:val="22"/>
          <w:szCs w:val="22"/>
          <w:lang w:bidi="en-GB"/>
        </w:rPr>
        <w:t xml:space="preserve">of </w:t>
      </w:r>
      <w:proofErr w:type="gramStart"/>
      <w:r w:rsidR="00825D18">
        <w:rPr>
          <w:rFonts w:cs="Calibri"/>
          <w:bCs/>
          <w:sz w:val="22"/>
          <w:szCs w:val="22"/>
          <w:lang w:bidi="en-GB"/>
        </w:rPr>
        <w:t>any and all</w:t>
      </w:r>
      <w:proofErr w:type="gramEnd"/>
      <w:r w:rsidR="00825D18">
        <w:rPr>
          <w:rFonts w:cs="Calibri"/>
          <w:bCs/>
          <w:sz w:val="22"/>
          <w:szCs w:val="22"/>
          <w:lang w:bidi="en-GB"/>
        </w:rPr>
        <w:t xml:space="preserve"> City College data processors.</w:t>
      </w:r>
    </w:p>
    <w:p w14:paraId="698C941F" w14:textId="511B5D2D" w:rsidR="00825D18" w:rsidRDefault="00825D18" w:rsidP="00B76292">
      <w:pPr>
        <w:spacing w:after="13" w:line="256" w:lineRule="auto"/>
        <w:jc w:val="both"/>
        <w:rPr>
          <w:rFonts w:cs="Calibri"/>
          <w:bCs/>
          <w:sz w:val="22"/>
          <w:szCs w:val="22"/>
          <w:lang w:bidi="en-GB"/>
        </w:rPr>
      </w:pPr>
    </w:p>
    <w:p w14:paraId="21D2611D" w14:textId="2545AE76" w:rsidR="00825D18" w:rsidRDefault="00825D18" w:rsidP="00B76292">
      <w:pPr>
        <w:spacing w:after="13" w:line="256" w:lineRule="auto"/>
        <w:jc w:val="both"/>
        <w:rPr>
          <w:rFonts w:cs="Calibri"/>
          <w:bCs/>
          <w:sz w:val="22"/>
          <w:szCs w:val="22"/>
          <w:lang w:bidi="en-GB"/>
        </w:rPr>
      </w:pPr>
      <w:r>
        <w:rPr>
          <w:rFonts w:cs="Calibri"/>
          <w:bCs/>
          <w:sz w:val="22"/>
          <w:szCs w:val="22"/>
          <w:lang w:bidi="en-GB"/>
        </w:rPr>
        <w:t xml:space="preserve">The general duties of the data processors are, but not limited </w:t>
      </w:r>
      <w:proofErr w:type="gramStart"/>
      <w:r>
        <w:rPr>
          <w:rFonts w:cs="Calibri"/>
          <w:bCs/>
          <w:sz w:val="22"/>
          <w:szCs w:val="22"/>
          <w:lang w:bidi="en-GB"/>
        </w:rPr>
        <w:t>to;</w:t>
      </w:r>
      <w:proofErr w:type="gramEnd"/>
    </w:p>
    <w:p w14:paraId="19A03E90" w14:textId="2A580B24"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 xml:space="preserve">Obtaining data </w:t>
      </w:r>
    </w:p>
    <w:p w14:paraId="63E5CA02" w14:textId="77777777"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 xml:space="preserve">Holding or keeping data on file without doing anything to or with it </w:t>
      </w:r>
    </w:p>
    <w:p w14:paraId="40659A84" w14:textId="01838A11"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 xml:space="preserve">Organising, altering or adapting data in any </w:t>
      </w:r>
      <w:proofErr w:type="gramStart"/>
      <w:r w:rsidRPr="00825D18">
        <w:rPr>
          <w:bCs/>
          <w:sz w:val="22"/>
          <w:lang w:bidi="en-GB"/>
        </w:rPr>
        <w:t>way</w:t>
      </w:r>
      <w:proofErr w:type="gramEnd"/>
      <w:r w:rsidRPr="00825D18">
        <w:rPr>
          <w:bCs/>
          <w:sz w:val="22"/>
          <w:lang w:bidi="en-GB"/>
        </w:rPr>
        <w:t xml:space="preserve"> </w:t>
      </w:r>
    </w:p>
    <w:p w14:paraId="14E58136" w14:textId="789D1988"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 xml:space="preserve">Retrieving, consulting or otherwise using the data </w:t>
      </w:r>
    </w:p>
    <w:p w14:paraId="439AC47E" w14:textId="419333A5"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 xml:space="preserve">Disclosing data in any way </w:t>
      </w:r>
    </w:p>
    <w:p w14:paraId="2370E161" w14:textId="3EFA7D91"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 xml:space="preserve">Combining data with other information </w:t>
      </w:r>
    </w:p>
    <w:p w14:paraId="7D42AAD9" w14:textId="3A4A7D65" w:rsidR="00825D18" w:rsidRPr="00825D18" w:rsidRDefault="00825D18" w:rsidP="00825D18">
      <w:pPr>
        <w:pStyle w:val="ListParagraph"/>
        <w:numPr>
          <w:ilvl w:val="0"/>
          <w:numId w:val="15"/>
        </w:numPr>
        <w:spacing w:after="13" w:line="256" w:lineRule="auto"/>
        <w:rPr>
          <w:bCs/>
          <w:sz w:val="22"/>
          <w:lang w:bidi="en-GB"/>
        </w:rPr>
      </w:pPr>
      <w:r w:rsidRPr="00825D18">
        <w:rPr>
          <w:bCs/>
          <w:sz w:val="22"/>
          <w:lang w:bidi="en-GB"/>
        </w:rPr>
        <w:t>Erasing or destroying data.</w:t>
      </w:r>
    </w:p>
    <w:p w14:paraId="763EC1E7" w14:textId="63A2B7EE" w:rsidR="0045066A" w:rsidRPr="0045066A" w:rsidRDefault="0045066A" w:rsidP="0045066A">
      <w:pPr>
        <w:spacing w:after="13" w:line="256" w:lineRule="auto"/>
        <w:jc w:val="both"/>
        <w:rPr>
          <w:rFonts w:cs="Calibri"/>
          <w:bCs/>
          <w:sz w:val="22"/>
          <w:szCs w:val="22"/>
          <w:lang w:bidi="en-GB"/>
        </w:rPr>
      </w:pPr>
      <w:r w:rsidRPr="0045066A">
        <w:rPr>
          <w:rFonts w:cs="Calibri"/>
          <w:bCs/>
          <w:sz w:val="22"/>
          <w:szCs w:val="22"/>
          <w:lang w:bidi="en-GB"/>
        </w:rPr>
        <w:t xml:space="preserve">. </w:t>
      </w:r>
    </w:p>
    <w:p w14:paraId="239FCE33" w14:textId="29498E2D" w:rsidR="0045066A" w:rsidRDefault="0045066A" w:rsidP="0045066A">
      <w:pPr>
        <w:spacing w:after="13" w:line="256" w:lineRule="auto"/>
        <w:jc w:val="both"/>
        <w:rPr>
          <w:rFonts w:cs="Calibri"/>
          <w:b/>
          <w:sz w:val="22"/>
          <w:szCs w:val="22"/>
          <w:lang w:bidi="en-GB"/>
        </w:rPr>
      </w:pPr>
      <w:r w:rsidRPr="0045066A">
        <w:rPr>
          <w:rFonts w:cs="Calibri"/>
          <w:b/>
          <w:sz w:val="22"/>
          <w:szCs w:val="22"/>
          <w:lang w:bidi="en-GB"/>
        </w:rPr>
        <w:t xml:space="preserve">Consent to </w:t>
      </w:r>
      <w:r w:rsidR="00825D18">
        <w:rPr>
          <w:rFonts w:cs="Calibri"/>
          <w:b/>
          <w:sz w:val="22"/>
          <w:szCs w:val="22"/>
          <w:lang w:bidi="en-GB"/>
        </w:rPr>
        <w:t>P</w:t>
      </w:r>
      <w:r w:rsidRPr="0045066A">
        <w:rPr>
          <w:rFonts w:cs="Calibri"/>
          <w:b/>
          <w:sz w:val="22"/>
          <w:szCs w:val="22"/>
          <w:lang w:bidi="en-GB"/>
        </w:rPr>
        <w:t xml:space="preserve">rocess and </w:t>
      </w:r>
      <w:r w:rsidR="00825D18">
        <w:rPr>
          <w:rFonts w:cs="Calibri"/>
          <w:b/>
          <w:sz w:val="22"/>
          <w:szCs w:val="22"/>
          <w:lang w:bidi="en-GB"/>
        </w:rPr>
        <w:t>F</w:t>
      </w:r>
      <w:r w:rsidRPr="0045066A">
        <w:rPr>
          <w:rFonts w:cs="Calibri"/>
          <w:b/>
          <w:sz w:val="22"/>
          <w:szCs w:val="22"/>
          <w:lang w:bidi="en-GB"/>
        </w:rPr>
        <w:t xml:space="preserve">air </w:t>
      </w:r>
      <w:r w:rsidR="00825D18">
        <w:rPr>
          <w:rFonts w:cs="Calibri"/>
          <w:b/>
          <w:sz w:val="22"/>
          <w:szCs w:val="22"/>
          <w:lang w:bidi="en-GB"/>
        </w:rPr>
        <w:t>P</w:t>
      </w:r>
      <w:r w:rsidRPr="0045066A">
        <w:rPr>
          <w:rFonts w:cs="Calibri"/>
          <w:b/>
          <w:sz w:val="22"/>
          <w:szCs w:val="22"/>
          <w:lang w:bidi="en-GB"/>
        </w:rPr>
        <w:t xml:space="preserve">rocessing </w:t>
      </w:r>
    </w:p>
    <w:p w14:paraId="05E00C2C" w14:textId="77777777" w:rsidR="00825D18" w:rsidRPr="0045066A" w:rsidRDefault="00825D18" w:rsidP="0045066A">
      <w:pPr>
        <w:spacing w:after="13" w:line="256" w:lineRule="auto"/>
        <w:jc w:val="both"/>
        <w:rPr>
          <w:rFonts w:cs="Calibri"/>
          <w:b/>
          <w:sz w:val="22"/>
          <w:szCs w:val="22"/>
          <w:lang w:bidi="en-GB"/>
        </w:rPr>
      </w:pPr>
    </w:p>
    <w:p w14:paraId="44B632CC" w14:textId="3A0D52B2" w:rsid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The data subject must agree to the processing of their data. There must be an </w:t>
      </w:r>
      <w:r w:rsidR="00825D18" w:rsidRPr="0045066A">
        <w:rPr>
          <w:rFonts w:cs="Calibri"/>
          <w:sz w:val="22"/>
          <w:szCs w:val="22"/>
          <w:lang w:bidi="en-GB"/>
        </w:rPr>
        <w:t>active agreement</w:t>
      </w:r>
      <w:r w:rsidRPr="0045066A">
        <w:rPr>
          <w:rFonts w:cs="Calibri"/>
          <w:sz w:val="22"/>
          <w:szCs w:val="22"/>
          <w:lang w:bidi="en-GB"/>
        </w:rPr>
        <w:t xml:space="preserve"> between the two parties, </w:t>
      </w:r>
      <w:proofErr w:type="spellStart"/>
      <w:proofErr w:type="gramStart"/>
      <w:r w:rsidRPr="0045066A">
        <w:rPr>
          <w:rFonts w:cs="Calibri"/>
          <w:sz w:val="22"/>
          <w:szCs w:val="22"/>
          <w:lang w:bidi="en-GB"/>
        </w:rPr>
        <w:t>ie</w:t>
      </w:r>
      <w:proofErr w:type="spellEnd"/>
      <w:proofErr w:type="gramEnd"/>
      <w:r w:rsidRPr="0045066A">
        <w:rPr>
          <w:rFonts w:cs="Calibri"/>
          <w:sz w:val="22"/>
          <w:szCs w:val="22"/>
          <w:lang w:bidi="en-GB"/>
        </w:rPr>
        <w:t xml:space="preserve"> if the subject does not actively object </w:t>
      </w:r>
      <w:r w:rsidR="00825D18">
        <w:rPr>
          <w:rFonts w:cs="Calibri"/>
          <w:sz w:val="22"/>
          <w:szCs w:val="22"/>
          <w:lang w:bidi="en-GB"/>
        </w:rPr>
        <w:t>the College will not</w:t>
      </w:r>
      <w:r w:rsidRPr="0045066A">
        <w:rPr>
          <w:rFonts w:cs="Calibri"/>
          <w:sz w:val="22"/>
          <w:szCs w:val="22"/>
          <w:lang w:bidi="en-GB"/>
        </w:rPr>
        <w:t xml:space="preserve"> assume that the subject agrees. </w:t>
      </w:r>
    </w:p>
    <w:p w14:paraId="2C2A4F9B" w14:textId="77777777" w:rsidR="000B1412" w:rsidRPr="0045066A" w:rsidRDefault="000B1412" w:rsidP="0045066A">
      <w:pPr>
        <w:spacing w:after="13" w:line="256" w:lineRule="auto"/>
        <w:jc w:val="both"/>
        <w:rPr>
          <w:rFonts w:cs="Calibri"/>
          <w:sz w:val="22"/>
          <w:szCs w:val="22"/>
          <w:lang w:bidi="en-GB"/>
        </w:rPr>
      </w:pPr>
    </w:p>
    <w:p w14:paraId="1CC7A5C3" w14:textId="0BC5443F" w:rsid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This means </w:t>
      </w:r>
      <w:r w:rsidR="00825D18">
        <w:rPr>
          <w:rFonts w:cs="Calibri"/>
          <w:sz w:val="22"/>
          <w:szCs w:val="22"/>
          <w:lang w:bidi="en-GB"/>
        </w:rPr>
        <w:t xml:space="preserve">the data processor </w:t>
      </w:r>
      <w:r w:rsidRPr="0045066A">
        <w:rPr>
          <w:rFonts w:cs="Calibri"/>
          <w:sz w:val="22"/>
          <w:szCs w:val="22"/>
          <w:lang w:bidi="en-GB"/>
        </w:rPr>
        <w:t xml:space="preserve">collecting the data must obtain the individual’s </w:t>
      </w:r>
      <w:r w:rsidR="00825D18" w:rsidRPr="0045066A">
        <w:rPr>
          <w:rFonts w:cs="Calibri"/>
          <w:sz w:val="22"/>
          <w:szCs w:val="22"/>
          <w:lang w:bidi="en-GB"/>
        </w:rPr>
        <w:t>consent to</w:t>
      </w:r>
      <w:r w:rsidRPr="0045066A">
        <w:rPr>
          <w:rFonts w:cs="Calibri"/>
          <w:sz w:val="22"/>
          <w:szCs w:val="22"/>
          <w:lang w:bidi="en-GB"/>
        </w:rPr>
        <w:t xml:space="preserve"> processing or be satisfied that the processing is necessary for one of the purposes specified by the Act. The </w:t>
      </w:r>
      <w:r w:rsidR="00825D18">
        <w:rPr>
          <w:rFonts w:cs="Calibri"/>
          <w:sz w:val="22"/>
          <w:szCs w:val="22"/>
          <w:lang w:bidi="en-GB"/>
        </w:rPr>
        <w:t>d</w:t>
      </w:r>
      <w:r w:rsidRPr="0045066A">
        <w:rPr>
          <w:rFonts w:cs="Calibri"/>
          <w:sz w:val="22"/>
          <w:szCs w:val="22"/>
          <w:lang w:bidi="en-GB"/>
        </w:rPr>
        <w:t xml:space="preserve">ata </w:t>
      </w:r>
      <w:r w:rsidR="00825D18">
        <w:rPr>
          <w:rFonts w:cs="Calibri"/>
          <w:sz w:val="22"/>
          <w:szCs w:val="22"/>
          <w:lang w:bidi="en-GB"/>
        </w:rPr>
        <w:t>processor</w:t>
      </w:r>
      <w:r w:rsidRPr="0045066A">
        <w:rPr>
          <w:rFonts w:cs="Calibri"/>
          <w:sz w:val="22"/>
          <w:szCs w:val="22"/>
          <w:lang w:bidi="en-GB"/>
        </w:rPr>
        <w:t xml:space="preserve"> must tell the individual why the data </w:t>
      </w:r>
      <w:r w:rsidR="00825D18" w:rsidRPr="0045066A">
        <w:rPr>
          <w:rFonts w:cs="Calibri"/>
          <w:sz w:val="22"/>
          <w:szCs w:val="22"/>
          <w:lang w:bidi="en-GB"/>
        </w:rPr>
        <w:t>is being</w:t>
      </w:r>
      <w:r w:rsidRPr="0045066A">
        <w:rPr>
          <w:rFonts w:cs="Calibri"/>
          <w:sz w:val="22"/>
          <w:szCs w:val="22"/>
          <w:lang w:bidi="en-GB"/>
        </w:rPr>
        <w:t xml:space="preserve"> collected and give them any other information that might be appropriate. </w:t>
      </w:r>
    </w:p>
    <w:p w14:paraId="29D7E866" w14:textId="77777777" w:rsidR="00825D18" w:rsidRPr="0045066A" w:rsidRDefault="00825D18" w:rsidP="0045066A">
      <w:pPr>
        <w:spacing w:after="13" w:line="256" w:lineRule="auto"/>
        <w:jc w:val="both"/>
        <w:rPr>
          <w:rFonts w:cs="Calibri"/>
          <w:sz w:val="22"/>
          <w:szCs w:val="22"/>
          <w:lang w:bidi="en-GB"/>
        </w:rPr>
      </w:pPr>
    </w:p>
    <w:p w14:paraId="36BE1CB2" w14:textId="67642BCB" w:rsid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Everyone is entitled to know what information the College holds about them, why it is kept, what it </w:t>
      </w:r>
      <w:r w:rsidR="000B1412" w:rsidRPr="0045066A">
        <w:rPr>
          <w:rFonts w:cs="Calibri"/>
          <w:sz w:val="22"/>
          <w:szCs w:val="22"/>
          <w:lang w:bidi="en-GB"/>
        </w:rPr>
        <w:t>is used</w:t>
      </w:r>
      <w:r w:rsidRPr="0045066A">
        <w:rPr>
          <w:rFonts w:cs="Calibri"/>
          <w:sz w:val="22"/>
          <w:szCs w:val="22"/>
          <w:lang w:bidi="en-GB"/>
        </w:rPr>
        <w:t xml:space="preserve"> for, and who has access to that information</w:t>
      </w:r>
      <w:r w:rsidR="000B1412">
        <w:rPr>
          <w:rFonts w:cs="Calibri"/>
          <w:sz w:val="22"/>
          <w:szCs w:val="22"/>
          <w:lang w:bidi="en-GB"/>
        </w:rPr>
        <w:t xml:space="preserve"> and</w:t>
      </w:r>
      <w:r w:rsidRPr="0045066A">
        <w:rPr>
          <w:rFonts w:cs="Calibri"/>
          <w:sz w:val="22"/>
          <w:szCs w:val="22"/>
          <w:lang w:bidi="en-GB"/>
        </w:rPr>
        <w:t xml:space="preserve"> how they may gain access to the information held</w:t>
      </w:r>
      <w:r w:rsidR="000B1412">
        <w:rPr>
          <w:rFonts w:cs="Calibri"/>
          <w:sz w:val="22"/>
          <w:szCs w:val="22"/>
          <w:lang w:bidi="en-GB"/>
        </w:rPr>
        <w:t>.</w:t>
      </w:r>
    </w:p>
    <w:p w14:paraId="7123F584" w14:textId="77777777" w:rsidR="000B1412" w:rsidRPr="0045066A" w:rsidRDefault="000B1412" w:rsidP="0045066A">
      <w:pPr>
        <w:spacing w:after="13" w:line="256" w:lineRule="auto"/>
        <w:jc w:val="both"/>
        <w:rPr>
          <w:rFonts w:cs="Calibri"/>
          <w:sz w:val="22"/>
          <w:szCs w:val="22"/>
          <w:lang w:bidi="en-GB"/>
        </w:rPr>
      </w:pPr>
    </w:p>
    <w:p w14:paraId="0DF14BD4" w14:textId="21F7A4E8" w:rsidR="0045066A" w:rsidRPr="0045066A" w:rsidRDefault="000B1412" w:rsidP="0045066A">
      <w:pPr>
        <w:spacing w:after="13" w:line="256" w:lineRule="auto"/>
        <w:jc w:val="both"/>
        <w:rPr>
          <w:rFonts w:cs="Calibri"/>
          <w:sz w:val="22"/>
          <w:szCs w:val="22"/>
          <w:lang w:bidi="en-GB"/>
        </w:rPr>
      </w:pPr>
      <w:r>
        <w:rPr>
          <w:rFonts w:cs="Calibri"/>
          <w:sz w:val="22"/>
          <w:szCs w:val="22"/>
          <w:lang w:bidi="en-GB"/>
        </w:rPr>
        <w:t>I</w:t>
      </w:r>
      <w:r w:rsidR="0045066A" w:rsidRPr="0045066A">
        <w:rPr>
          <w:rFonts w:cs="Calibri"/>
          <w:sz w:val="22"/>
          <w:szCs w:val="22"/>
          <w:lang w:bidi="en-GB"/>
        </w:rPr>
        <w:t xml:space="preserve">t is the responsibility of </w:t>
      </w:r>
      <w:r>
        <w:rPr>
          <w:rFonts w:cs="Calibri"/>
          <w:sz w:val="22"/>
          <w:szCs w:val="22"/>
          <w:lang w:bidi="en-GB"/>
        </w:rPr>
        <w:t>data processors</w:t>
      </w:r>
      <w:r w:rsidR="0045066A" w:rsidRPr="0045066A">
        <w:rPr>
          <w:rFonts w:cs="Calibri"/>
          <w:sz w:val="22"/>
          <w:szCs w:val="22"/>
          <w:lang w:bidi="en-GB"/>
        </w:rPr>
        <w:t xml:space="preserve"> to ensure that any data held by the College is accurate and </w:t>
      </w:r>
      <w:proofErr w:type="gramStart"/>
      <w:r w:rsidR="0045066A" w:rsidRPr="0045066A">
        <w:rPr>
          <w:rFonts w:cs="Calibri"/>
          <w:sz w:val="22"/>
          <w:szCs w:val="22"/>
          <w:lang w:bidi="en-GB"/>
        </w:rPr>
        <w:t>up-to-date</w:t>
      </w:r>
      <w:proofErr w:type="gramEnd"/>
      <w:r w:rsidR="0045066A" w:rsidRPr="0045066A">
        <w:rPr>
          <w:rFonts w:cs="Calibri"/>
          <w:sz w:val="22"/>
          <w:szCs w:val="22"/>
          <w:lang w:bidi="en-GB"/>
        </w:rPr>
        <w:t xml:space="preserve">. Completion of an </w:t>
      </w:r>
      <w:r w:rsidRPr="0045066A">
        <w:rPr>
          <w:rFonts w:cs="Calibri"/>
          <w:sz w:val="22"/>
          <w:szCs w:val="22"/>
          <w:lang w:bidi="en-GB"/>
        </w:rPr>
        <w:t>appropriate enrolment</w:t>
      </w:r>
      <w:r w:rsidR="0045066A" w:rsidRPr="0045066A">
        <w:rPr>
          <w:rFonts w:cs="Calibri"/>
          <w:sz w:val="22"/>
          <w:szCs w:val="22"/>
          <w:lang w:bidi="en-GB"/>
        </w:rPr>
        <w:t xml:space="preserve"> form</w:t>
      </w:r>
      <w:r>
        <w:rPr>
          <w:rFonts w:cs="Calibri"/>
          <w:sz w:val="22"/>
          <w:szCs w:val="22"/>
          <w:lang w:bidi="en-GB"/>
        </w:rPr>
        <w:t>s</w:t>
      </w:r>
      <w:r w:rsidR="0045066A" w:rsidRPr="0045066A">
        <w:rPr>
          <w:rFonts w:cs="Calibri"/>
          <w:sz w:val="22"/>
          <w:szCs w:val="22"/>
          <w:lang w:bidi="en-GB"/>
        </w:rPr>
        <w:t xml:space="preserve"> etc will be taken as an indication that the data </w:t>
      </w:r>
      <w:r w:rsidRPr="0045066A">
        <w:rPr>
          <w:rFonts w:cs="Calibri"/>
          <w:sz w:val="22"/>
          <w:szCs w:val="22"/>
          <w:lang w:bidi="en-GB"/>
        </w:rPr>
        <w:t>contained therein</w:t>
      </w:r>
      <w:r w:rsidR="0045066A" w:rsidRPr="0045066A">
        <w:rPr>
          <w:rFonts w:cs="Calibri"/>
          <w:sz w:val="22"/>
          <w:szCs w:val="22"/>
          <w:lang w:bidi="en-GB"/>
        </w:rPr>
        <w:t xml:space="preserve"> is accurate. Similarly, it is the responsibility of individuals to </w:t>
      </w:r>
      <w:r w:rsidRPr="0045066A">
        <w:rPr>
          <w:rFonts w:cs="Calibri"/>
          <w:sz w:val="22"/>
          <w:szCs w:val="22"/>
          <w:lang w:bidi="en-GB"/>
        </w:rPr>
        <w:t>notify the</w:t>
      </w:r>
      <w:r w:rsidR="0045066A" w:rsidRPr="0045066A">
        <w:rPr>
          <w:rFonts w:cs="Calibri"/>
          <w:sz w:val="22"/>
          <w:szCs w:val="22"/>
          <w:lang w:bidi="en-GB"/>
        </w:rPr>
        <w:t xml:space="preserve"> College of any relevant change of circumstance, </w:t>
      </w:r>
      <w:proofErr w:type="spellStart"/>
      <w:proofErr w:type="gramStart"/>
      <w:r w:rsidR="0045066A" w:rsidRPr="0045066A">
        <w:rPr>
          <w:rFonts w:cs="Calibri"/>
          <w:sz w:val="22"/>
          <w:szCs w:val="22"/>
          <w:lang w:bidi="en-GB"/>
        </w:rPr>
        <w:t>eg</w:t>
      </w:r>
      <w:proofErr w:type="spellEnd"/>
      <w:proofErr w:type="gramEnd"/>
      <w:r w:rsidR="0045066A" w:rsidRPr="0045066A">
        <w:rPr>
          <w:rFonts w:cs="Calibri"/>
          <w:sz w:val="22"/>
          <w:szCs w:val="22"/>
          <w:lang w:bidi="en-GB"/>
        </w:rPr>
        <w:t xml:space="preserve"> </w:t>
      </w:r>
      <w:r w:rsidRPr="0045066A">
        <w:rPr>
          <w:rFonts w:cs="Calibri"/>
          <w:sz w:val="22"/>
          <w:szCs w:val="22"/>
          <w:lang w:bidi="en-GB"/>
        </w:rPr>
        <w:t>address, emergency</w:t>
      </w:r>
      <w:r w:rsidR="0045066A" w:rsidRPr="0045066A">
        <w:rPr>
          <w:rFonts w:cs="Calibri"/>
          <w:sz w:val="22"/>
          <w:szCs w:val="22"/>
          <w:lang w:bidi="en-GB"/>
        </w:rPr>
        <w:t xml:space="preserve"> contacts, to enable the College to maintain accurate files. It </w:t>
      </w:r>
      <w:r w:rsidRPr="0045066A">
        <w:rPr>
          <w:rFonts w:cs="Calibri"/>
          <w:sz w:val="22"/>
          <w:szCs w:val="22"/>
          <w:lang w:bidi="en-GB"/>
        </w:rPr>
        <w:t>is also</w:t>
      </w:r>
      <w:r w:rsidR="0045066A" w:rsidRPr="0045066A">
        <w:rPr>
          <w:rFonts w:cs="Calibri"/>
          <w:sz w:val="22"/>
          <w:szCs w:val="22"/>
          <w:lang w:bidi="en-GB"/>
        </w:rPr>
        <w:t xml:space="preserve"> the responsibility of the College to ensure that any notification received regarding changed circumstances is recorded and acted upon.</w:t>
      </w:r>
    </w:p>
    <w:p w14:paraId="224F1D2D" w14:textId="77777777" w:rsidR="000B1412" w:rsidRDefault="000B1412" w:rsidP="0045066A">
      <w:pPr>
        <w:spacing w:after="13" w:line="256" w:lineRule="auto"/>
        <w:jc w:val="both"/>
        <w:rPr>
          <w:rFonts w:cs="Calibri"/>
          <w:b/>
          <w:sz w:val="22"/>
          <w:szCs w:val="22"/>
          <w:lang w:bidi="en-GB"/>
        </w:rPr>
      </w:pPr>
    </w:p>
    <w:p w14:paraId="222362E0" w14:textId="77777777" w:rsidR="000B1412" w:rsidRDefault="000B1412" w:rsidP="0045066A">
      <w:pPr>
        <w:spacing w:after="13" w:line="256" w:lineRule="auto"/>
        <w:jc w:val="both"/>
        <w:rPr>
          <w:rFonts w:cs="Calibri"/>
          <w:b/>
          <w:sz w:val="22"/>
          <w:szCs w:val="22"/>
          <w:lang w:bidi="en-GB"/>
        </w:rPr>
      </w:pPr>
      <w:r>
        <w:rPr>
          <w:rFonts w:cs="Calibri"/>
          <w:b/>
          <w:sz w:val="22"/>
          <w:szCs w:val="22"/>
          <w:lang w:bidi="en-GB"/>
        </w:rPr>
        <w:t>Security</w:t>
      </w:r>
    </w:p>
    <w:p w14:paraId="1DED6557" w14:textId="7726AF63" w:rsidR="0045066A" w:rsidRPr="0045066A" w:rsidRDefault="0045066A" w:rsidP="0045066A">
      <w:pPr>
        <w:spacing w:after="13" w:line="256" w:lineRule="auto"/>
        <w:jc w:val="both"/>
        <w:rPr>
          <w:rFonts w:cs="Calibri"/>
          <w:b/>
          <w:sz w:val="22"/>
          <w:szCs w:val="22"/>
          <w:lang w:bidi="en-GB"/>
        </w:rPr>
      </w:pPr>
      <w:r w:rsidRPr="0045066A">
        <w:rPr>
          <w:rFonts w:cs="Calibri"/>
          <w:b/>
          <w:sz w:val="22"/>
          <w:szCs w:val="22"/>
          <w:lang w:bidi="en-GB"/>
        </w:rPr>
        <w:t xml:space="preserve"> </w:t>
      </w:r>
    </w:p>
    <w:p w14:paraId="41655025" w14:textId="37128844" w:rsid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All personal data held by the College will be kept securely, whether kept </w:t>
      </w:r>
      <w:proofErr w:type="gramStart"/>
      <w:r w:rsidRPr="0045066A">
        <w:rPr>
          <w:rFonts w:cs="Calibri"/>
          <w:sz w:val="22"/>
          <w:szCs w:val="22"/>
          <w:lang w:bidi="en-GB"/>
        </w:rPr>
        <w:t>by  an</w:t>
      </w:r>
      <w:proofErr w:type="gramEnd"/>
      <w:r w:rsidRPr="0045066A">
        <w:rPr>
          <w:rFonts w:cs="Calibri"/>
          <w:sz w:val="22"/>
          <w:szCs w:val="22"/>
          <w:lang w:bidi="en-GB"/>
        </w:rPr>
        <w:t xml:space="preserve"> individual, an academic College or subject area or the College administration. Personal data will not normally be disclosed to </w:t>
      </w:r>
      <w:r w:rsidRPr="0045066A">
        <w:rPr>
          <w:rFonts w:cs="Calibri"/>
          <w:sz w:val="22"/>
          <w:szCs w:val="22"/>
          <w:u w:val="single"/>
          <w:lang w:bidi="en-GB"/>
        </w:rPr>
        <w:lastRenderedPageBreak/>
        <w:t>any</w:t>
      </w:r>
      <w:r w:rsidRPr="0045066A">
        <w:rPr>
          <w:rFonts w:cs="Calibri"/>
          <w:sz w:val="22"/>
          <w:szCs w:val="22"/>
          <w:lang w:bidi="en-GB"/>
        </w:rPr>
        <w:t xml:space="preserve"> unauthorised third </w:t>
      </w:r>
      <w:r w:rsidR="000B1412" w:rsidRPr="0045066A">
        <w:rPr>
          <w:rFonts w:cs="Calibri"/>
          <w:sz w:val="22"/>
          <w:szCs w:val="22"/>
          <w:lang w:bidi="en-GB"/>
        </w:rPr>
        <w:t>party without</w:t>
      </w:r>
      <w:r w:rsidRPr="0045066A">
        <w:rPr>
          <w:rFonts w:cs="Calibri"/>
          <w:sz w:val="22"/>
          <w:szCs w:val="22"/>
          <w:lang w:bidi="en-GB"/>
        </w:rPr>
        <w:t xml:space="preserve"> the consent of the data subject. Any unauthorised disclosure may result in disciplinary action. </w:t>
      </w:r>
    </w:p>
    <w:p w14:paraId="5D025B76" w14:textId="77777777" w:rsidR="000B1412" w:rsidRPr="0045066A" w:rsidRDefault="000B1412" w:rsidP="0045066A">
      <w:pPr>
        <w:spacing w:after="13" w:line="256" w:lineRule="auto"/>
        <w:jc w:val="both"/>
        <w:rPr>
          <w:rFonts w:cs="Calibri"/>
          <w:sz w:val="22"/>
          <w:szCs w:val="22"/>
          <w:lang w:bidi="en-GB"/>
        </w:rPr>
      </w:pPr>
    </w:p>
    <w:p w14:paraId="2236396F" w14:textId="77777777" w:rsidR="000B1412" w:rsidRDefault="000B1412" w:rsidP="0045066A">
      <w:pPr>
        <w:spacing w:after="13" w:line="256" w:lineRule="auto"/>
        <w:jc w:val="both"/>
        <w:rPr>
          <w:rFonts w:cs="Calibri"/>
          <w:b/>
          <w:sz w:val="22"/>
          <w:szCs w:val="22"/>
          <w:lang w:bidi="en-GB"/>
        </w:rPr>
      </w:pPr>
      <w:r>
        <w:rPr>
          <w:rFonts w:cs="Calibri"/>
          <w:b/>
          <w:sz w:val="22"/>
          <w:szCs w:val="22"/>
          <w:lang w:bidi="en-GB"/>
        </w:rPr>
        <w:t>Consent</w:t>
      </w:r>
    </w:p>
    <w:p w14:paraId="3FC1DBFB" w14:textId="77777777" w:rsidR="000B1412" w:rsidRDefault="000B1412" w:rsidP="0045066A">
      <w:pPr>
        <w:spacing w:after="13" w:line="256" w:lineRule="auto"/>
        <w:jc w:val="both"/>
        <w:rPr>
          <w:rFonts w:cs="Calibri"/>
          <w:sz w:val="22"/>
          <w:szCs w:val="22"/>
          <w:lang w:bidi="en-GB"/>
        </w:rPr>
      </w:pPr>
    </w:p>
    <w:p w14:paraId="3E8A09FA" w14:textId="359E8A4C" w:rsidR="0045066A" w:rsidRDefault="000B1412" w:rsidP="0045066A">
      <w:pPr>
        <w:spacing w:after="13" w:line="256" w:lineRule="auto"/>
        <w:jc w:val="both"/>
        <w:rPr>
          <w:rFonts w:cs="Calibri"/>
          <w:sz w:val="22"/>
          <w:szCs w:val="22"/>
          <w:lang w:bidi="en-GB"/>
        </w:rPr>
      </w:pPr>
      <w:r>
        <w:rPr>
          <w:rFonts w:cs="Calibri"/>
          <w:sz w:val="22"/>
          <w:szCs w:val="22"/>
          <w:lang w:bidi="en-GB"/>
        </w:rPr>
        <w:t>U</w:t>
      </w:r>
      <w:r w:rsidR="0045066A" w:rsidRPr="0045066A">
        <w:rPr>
          <w:rFonts w:cs="Calibri"/>
          <w:sz w:val="22"/>
          <w:szCs w:val="22"/>
          <w:lang w:bidi="en-GB"/>
        </w:rPr>
        <w:t>nder the Data Protection Act</w:t>
      </w:r>
      <w:r>
        <w:rPr>
          <w:rFonts w:cs="Calibri"/>
          <w:sz w:val="22"/>
          <w:szCs w:val="22"/>
          <w:lang w:bidi="en-GB"/>
        </w:rPr>
        <w:t xml:space="preserve"> and General Data Protection Regulations,</w:t>
      </w:r>
      <w:r w:rsidR="0045066A" w:rsidRPr="0045066A">
        <w:rPr>
          <w:rFonts w:cs="Calibri"/>
          <w:sz w:val="22"/>
          <w:szCs w:val="22"/>
          <w:lang w:bidi="en-GB"/>
        </w:rPr>
        <w:t xml:space="preserve"> specific consent from the individual is usually required before data can be processed by the College. </w:t>
      </w:r>
      <w:r w:rsidRPr="0045066A">
        <w:rPr>
          <w:rFonts w:cs="Calibri"/>
          <w:sz w:val="22"/>
          <w:szCs w:val="22"/>
          <w:lang w:bidi="en-GB"/>
        </w:rPr>
        <w:t>City College’s</w:t>
      </w:r>
      <w:r w:rsidR="0045066A" w:rsidRPr="0045066A">
        <w:rPr>
          <w:rFonts w:cs="Calibri"/>
          <w:sz w:val="22"/>
          <w:szCs w:val="22"/>
          <w:lang w:bidi="en-GB"/>
        </w:rPr>
        <w:t xml:space="preserve"> contracts of employment and student enrolment/re-enrolment</w:t>
      </w:r>
      <w:r>
        <w:rPr>
          <w:rFonts w:cs="Calibri"/>
          <w:sz w:val="22"/>
          <w:szCs w:val="22"/>
          <w:lang w:bidi="en-GB"/>
        </w:rPr>
        <w:t xml:space="preserve"> </w:t>
      </w:r>
      <w:r w:rsidR="0045066A" w:rsidRPr="0045066A">
        <w:rPr>
          <w:rFonts w:cs="Calibri"/>
          <w:sz w:val="22"/>
          <w:szCs w:val="22"/>
          <w:lang w:bidi="en-GB"/>
        </w:rPr>
        <w:t xml:space="preserve">forms make it clear that acceptance of the contract/completion of </w:t>
      </w:r>
      <w:r w:rsidRPr="0045066A">
        <w:rPr>
          <w:rFonts w:cs="Calibri"/>
          <w:sz w:val="22"/>
          <w:szCs w:val="22"/>
          <w:lang w:bidi="en-GB"/>
        </w:rPr>
        <w:t>the enrolment</w:t>
      </w:r>
      <w:r w:rsidR="0045066A" w:rsidRPr="0045066A">
        <w:rPr>
          <w:rFonts w:cs="Calibri"/>
          <w:sz w:val="22"/>
          <w:szCs w:val="22"/>
          <w:lang w:bidi="en-GB"/>
        </w:rPr>
        <w:t xml:space="preserve"> form signifies consent to processing. </w:t>
      </w:r>
    </w:p>
    <w:p w14:paraId="1EFFB62B" w14:textId="77777777" w:rsidR="000B1412" w:rsidRPr="0045066A" w:rsidRDefault="000B1412" w:rsidP="0045066A">
      <w:pPr>
        <w:spacing w:after="13" w:line="256" w:lineRule="auto"/>
        <w:jc w:val="both"/>
        <w:rPr>
          <w:rFonts w:cs="Calibri"/>
          <w:sz w:val="22"/>
          <w:szCs w:val="22"/>
          <w:lang w:bidi="en-GB"/>
        </w:rPr>
      </w:pPr>
    </w:p>
    <w:p w14:paraId="2B9025E2" w14:textId="55F49097" w:rsidR="0045066A" w:rsidRP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The College will collect and process sensitive personal data only </w:t>
      </w:r>
      <w:r w:rsidR="000B1412" w:rsidRPr="0045066A">
        <w:rPr>
          <w:rFonts w:cs="Calibri"/>
          <w:sz w:val="22"/>
          <w:szCs w:val="22"/>
          <w:lang w:bidi="en-GB"/>
        </w:rPr>
        <w:t>when required</w:t>
      </w:r>
      <w:r w:rsidRPr="0045066A">
        <w:rPr>
          <w:rFonts w:cs="Calibri"/>
          <w:sz w:val="22"/>
          <w:szCs w:val="22"/>
          <w:lang w:bidi="en-GB"/>
        </w:rPr>
        <w:t xml:space="preserve"> to do so by law or when needed in connection with </w:t>
      </w:r>
      <w:r w:rsidR="000B1412" w:rsidRPr="0045066A">
        <w:rPr>
          <w:rFonts w:cs="Calibri"/>
          <w:sz w:val="22"/>
          <w:szCs w:val="22"/>
          <w:lang w:bidi="en-GB"/>
        </w:rPr>
        <w:t>operational requirements</w:t>
      </w:r>
      <w:r w:rsidRPr="0045066A">
        <w:rPr>
          <w:rFonts w:cs="Calibri"/>
          <w:sz w:val="22"/>
          <w:szCs w:val="22"/>
          <w:lang w:bidi="en-GB"/>
        </w:rPr>
        <w:t xml:space="preserve">. </w:t>
      </w:r>
    </w:p>
    <w:p w14:paraId="22798F86" w14:textId="77777777" w:rsidR="000B1412" w:rsidRDefault="000B1412" w:rsidP="0045066A">
      <w:pPr>
        <w:spacing w:after="13" w:line="256" w:lineRule="auto"/>
        <w:jc w:val="both"/>
        <w:rPr>
          <w:rFonts w:cs="Calibri"/>
          <w:sz w:val="22"/>
          <w:szCs w:val="22"/>
          <w:lang w:bidi="en-GB"/>
        </w:rPr>
      </w:pPr>
    </w:p>
    <w:p w14:paraId="3D3C4FC1" w14:textId="62145513" w:rsid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All members of staff and students have the right to examine the data </w:t>
      </w:r>
      <w:r w:rsidR="000B1412" w:rsidRPr="0045066A">
        <w:rPr>
          <w:rFonts w:cs="Calibri"/>
          <w:sz w:val="22"/>
          <w:szCs w:val="22"/>
          <w:lang w:bidi="en-GB"/>
        </w:rPr>
        <w:t>that the</w:t>
      </w:r>
      <w:r w:rsidRPr="0045066A">
        <w:rPr>
          <w:rFonts w:cs="Calibri"/>
          <w:sz w:val="22"/>
          <w:szCs w:val="22"/>
          <w:lang w:bidi="en-GB"/>
        </w:rPr>
        <w:t xml:space="preserve"> College holds about them, subject to certain exemptions.</w:t>
      </w:r>
      <w:r w:rsidR="000B1412">
        <w:rPr>
          <w:rFonts w:cs="Calibri"/>
          <w:sz w:val="22"/>
          <w:szCs w:val="22"/>
          <w:lang w:bidi="en-GB"/>
        </w:rPr>
        <w:t xml:space="preserve"> </w:t>
      </w:r>
      <w:r w:rsidRPr="0045066A">
        <w:rPr>
          <w:rFonts w:cs="Calibri"/>
          <w:sz w:val="22"/>
          <w:szCs w:val="22"/>
          <w:lang w:bidi="en-GB"/>
        </w:rPr>
        <w:t xml:space="preserve">Any individual wishing to access their data will normally be required </w:t>
      </w:r>
      <w:r w:rsidR="000B1412" w:rsidRPr="0045066A">
        <w:rPr>
          <w:rFonts w:cs="Calibri"/>
          <w:sz w:val="22"/>
          <w:szCs w:val="22"/>
          <w:lang w:bidi="en-GB"/>
        </w:rPr>
        <w:t>to apply</w:t>
      </w:r>
      <w:r w:rsidRPr="0045066A">
        <w:rPr>
          <w:rFonts w:cs="Calibri"/>
          <w:sz w:val="22"/>
          <w:szCs w:val="22"/>
          <w:lang w:bidi="en-GB"/>
        </w:rPr>
        <w:t xml:space="preserve"> in writing to the </w:t>
      </w:r>
      <w:r w:rsidR="000B1412">
        <w:rPr>
          <w:rFonts w:cs="Calibri"/>
          <w:sz w:val="22"/>
          <w:szCs w:val="22"/>
          <w:lang w:bidi="en-GB"/>
        </w:rPr>
        <w:t>data controller</w:t>
      </w:r>
      <w:r w:rsidRPr="0045066A">
        <w:rPr>
          <w:rFonts w:cs="Calibri"/>
          <w:sz w:val="22"/>
          <w:szCs w:val="22"/>
          <w:lang w:bidi="en-GB"/>
        </w:rPr>
        <w:t xml:space="preserve">. Subject Access Request Forms </w:t>
      </w:r>
      <w:r w:rsidR="000B1412" w:rsidRPr="0045066A">
        <w:rPr>
          <w:rFonts w:cs="Calibri"/>
          <w:sz w:val="22"/>
          <w:szCs w:val="22"/>
          <w:lang w:bidi="en-GB"/>
        </w:rPr>
        <w:t>are available</w:t>
      </w:r>
      <w:r w:rsidRPr="0045066A">
        <w:rPr>
          <w:rFonts w:cs="Calibri"/>
          <w:sz w:val="22"/>
          <w:szCs w:val="22"/>
          <w:lang w:bidi="en-GB"/>
        </w:rPr>
        <w:t xml:space="preserve"> from the </w:t>
      </w:r>
      <w:r w:rsidR="000B1412">
        <w:rPr>
          <w:rFonts w:cs="Calibri"/>
          <w:sz w:val="22"/>
          <w:szCs w:val="22"/>
          <w:lang w:bidi="en-GB"/>
        </w:rPr>
        <w:t>data controller or College administration team</w:t>
      </w:r>
      <w:r w:rsidRPr="0045066A">
        <w:rPr>
          <w:rFonts w:cs="Calibri"/>
          <w:sz w:val="22"/>
          <w:szCs w:val="22"/>
          <w:lang w:bidi="en-GB"/>
        </w:rPr>
        <w:t xml:space="preserve">. The College reserves the </w:t>
      </w:r>
      <w:r w:rsidR="000B1412" w:rsidRPr="0045066A">
        <w:rPr>
          <w:rFonts w:cs="Calibri"/>
          <w:sz w:val="22"/>
          <w:szCs w:val="22"/>
          <w:lang w:bidi="en-GB"/>
        </w:rPr>
        <w:t>right to</w:t>
      </w:r>
      <w:r w:rsidRPr="0045066A">
        <w:rPr>
          <w:rFonts w:cs="Calibri"/>
          <w:sz w:val="22"/>
          <w:szCs w:val="22"/>
          <w:lang w:bidi="en-GB"/>
        </w:rPr>
        <w:t xml:space="preserve"> charge a fee for data subject requests</w:t>
      </w:r>
      <w:r w:rsidR="000B1412">
        <w:rPr>
          <w:rFonts w:cs="Calibri"/>
          <w:sz w:val="22"/>
          <w:szCs w:val="22"/>
          <w:lang w:bidi="en-GB"/>
        </w:rPr>
        <w:t xml:space="preserve">. </w:t>
      </w:r>
      <w:r w:rsidRPr="0045066A">
        <w:rPr>
          <w:rFonts w:cs="Calibri"/>
          <w:sz w:val="22"/>
          <w:szCs w:val="22"/>
          <w:lang w:bidi="en-GB"/>
        </w:rPr>
        <w:t xml:space="preserve">Any such request </w:t>
      </w:r>
      <w:proofErr w:type="gramStart"/>
      <w:r w:rsidRPr="0045066A">
        <w:rPr>
          <w:rFonts w:cs="Calibri"/>
          <w:sz w:val="22"/>
          <w:szCs w:val="22"/>
          <w:lang w:bidi="en-GB"/>
        </w:rPr>
        <w:t>will be normally be</w:t>
      </w:r>
      <w:proofErr w:type="gramEnd"/>
      <w:r w:rsidRPr="0045066A">
        <w:rPr>
          <w:rFonts w:cs="Calibri"/>
          <w:sz w:val="22"/>
          <w:szCs w:val="22"/>
          <w:lang w:bidi="en-GB"/>
        </w:rPr>
        <w:t xml:space="preserve"> complied with within 40 days </w:t>
      </w:r>
      <w:r w:rsidR="000B1412" w:rsidRPr="0045066A">
        <w:rPr>
          <w:rFonts w:cs="Calibri"/>
          <w:sz w:val="22"/>
          <w:szCs w:val="22"/>
          <w:lang w:bidi="en-GB"/>
        </w:rPr>
        <w:t>of receipt</w:t>
      </w:r>
      <w:r w:rsidRPr="0045066A">
        <w:rPr>
          <w:rFonts w:cs="Calibri"/>
          <w:sz w:val="22"/>
          <w:szCs w:val="22"/>
          <w:lang w:bidi="en-GB"/>
        </w:rPr>
        <w:t xml:space="preserve"> of the written request and, where appropriate, the fee. </w:t>
      </w:r>
    </w:p>
    <w:p w14:paraId="7491C470" w14:textId="77777777" w:rsidR="000B1412" w:rsidRPr="0045066A" w:rsidRDefault="000B1412" w:rsidP="0045066A">
      <w:pPr>
        <w:spacing w:after="13" w:line="256" w:lineRule="auto"/>
        <w:jc w:val="both"/>
        <w:rPr>
          <w:rFonts w:cs="Calibri"/>
          <w:sz w:val="22"/>
          <w:szCs w:val="22"/>
          <w:lang w:bidi="en-GB"/>
        </w:rPr>
      </w:pPr>
    </w:p>
    <w:p w14:paraId="4DCC702F" w14:textId="6A54EFA0" w:rsidR="0045066A" w:rsidRDefault="000B1412" w:rsidP="0045066A">
      <w:pPr>
        <w:spacing w:after="13" w:line="256" w:lineRule="auto"/>
        <w:jc w:val="both"/>
        <w:rPr>
          <w:rFonts w:cs="Calibri"/>
          <w:b/>
          <w:sz w:val="22"/>
          <w:szCs w:val="22"/>
          <w:lang w:bidi="en-GB"/>
        </w:rPr>
      </w:pPr>
      <w:r>
        <w:rPr>
          <w:rFonts w:cs="Calibri"/>
          <w:b/>
          <w:sz w:val="22"/>
          <w:szCs w:val="22"/>
          <w:lang w:bidi="en-GB"/>
        </w:rPr>
        <w:t>Data Retention</w:t>
      </w:r>
    </w:p>
    <w:p w14:paraId="5779B726" w14:textId="77777777" w:rsidR="000B1412" w:rsidRPr="0045066A" w:rsidRDefault="000B1412" w:rsidP="0045066A">
      <w:pPr>
        <w:spacing w:after="13" w:line="256" w:lineRule="auto"/>
        <w:jc w:val="both"/>
        <w:rPr>
          <w:rFonts w:cs="Calibri"/>
          <w:b/>
          <w:sz w:val="22"/>
          <w:szCs w:val="22"/>
          <w:lang w:bidi="en-GB"/>
        </w:rPr>
      </w:pPr>
    </w:p>
    <w:p w14:paraId="59EACBCD" w14:textId="7D7E77EE" w:rsidR="0045066A" w:rsidRPr="0045066A" w:rsidRDefault="0045066A" w:rsidP="0045066A">
      <w:pPr>
        <w:spacing w:after="13" w:line="256" w:lineRule="auto"/>
        <w:jc w:val="both"/>
        <w:rPr>
          <w:rFonts w:cs="Calibri"/>
          <w:sz w:val="22"/>
          <w:szCs w:val="22"/>
          <w:lang w:bidi="en-GB"/>
        </w:rPr>
      </w:pPr>
      <w:r w:rsidRPr="0045066A">
        <w:rPr>
          <w:rFonts w:cs="Calibri"/>
          <w:sz w:val="22"/>
          <w:szCs w:val="22"/>
          <w:lang w:bidi="en-GB"/>
        </w:rPr>
        <w:t xml:space="preserve">Some personal data needs to be kept longer than others. Basic information regarding students is held indefinitely and is </w:t>
      </w:r>
      <w:r w:rsidR="000B1412" w:rsidRPr="0045066A">
        <w:rPr>
          <w:rFonts w:cs="Calibri"/>
          <w:sz w:val="22"/>
          <w:szCs w:val="22"/>
          <w:lang w:bidi="en-GB"/>
        </w:rPr>
        <w:t>usually released</w:t>
      </w:r>
      <w:r w:rsidRPr="0045066A">
        <w:rPr>
          <w:rFonts w:cs="Calibri"/>
          <w:sz w:val="22"/>
          <w:szCs w:val="22"/>
          <w:lang w:bidi="en-GB"/>
        </w:rPr>
        <w:t xml:space="preserve"> only to identifiable third parties with the consent of the subject </w:t>
      </w:r>
      <w:proofErr w:type="spellStart"/>
      <w:proofErr w:type="gramStart"/>
      <w:r w:rsidRPr="0045066A">
        <w:rPr>
          <w:rFonts w:cs="Calibri"/>
          <w:sz w:val="22"/>
          <w:szCs w:val="22"/>
          <w:lang w:bidi="en-GB"/>
        </w:rPr>
        <w:t>eg</w:t>
      </w:r>
      <w:proofErr w:type="spellEnd"/>
      <w:r w:rsidRPr="0045066A">
        <w:rPr>
          <w:rFonts w:cs="Calibri"/>
          <w:sz w:val="22"/>
          <w:szCs w:val="22"/>
          <w:lang w:bidi="en-GB"/>
        </w:rPr>
        <w:t xml:space="preserve">  for</w:t>
      </w:r>
      <w:proofErr w:type="gramEnd"/>
      <w:r w:rsidRPr="0045066A">
        <w:rPr>
          <w:rFonts w:cs="Calibri"/>
          <w:sz w:val="22"/>
          <w:szCs w:val="22"/>
          <w:lang w:bidi="en-GB"/>
        </w:rPr>
        <w:t xml:space="preserve"> verification of </w:t>
      </w:r>
      <w:r w:rsidR="000B1412">
        <w:rPr>
          <w:rFonts w:cs="Calibri"/>
          <w:sz w:val="22"/>
          <w:szCs w:val="22"/>
          <w:lang w:bidi="en-GB"/>
        </w:rPr>
        <w:t xml:space="preserve">awards. </w:t>
      </w:r>
      <w:r w:rsidRPr="0045066A">
        <w:rPr>
          <w:rFonts w:cs="Calibri"/>
          <w:sz w:val="22"/>
          <w:szCs w:val="22"/>
          <w:lang w:bidi="en-GB"/>
        </w:rPr>
        <w:t xml:space="preserve">When personal data is no longer to be retained it will be disposed of </w:t>
      </w:r>
      <w:r w:rsidR="000B1412" w:rsidRPr="0045066A">
        <w:rPr>
          <w:rFonts w:cs="Calibri"/>
          <w:sz w:val="22"/>
          <w:szCs w:val="22"/>
          <w:lang w:bidi="en-GB"/>
        </w:rPr>
        <w:t>in such</w:t>
      </w:r>
      <w:r w:rsidRPr="0045066A">
        <w:rPr>
          <w:rFonts w:cs="Calibri"/>
          <w:sz w:val="22"/>
          <w:szCs w:val="22"/>
          <w:lang w:bidi="en-GB"/>
        </w:rPr>
        <w:t xml:space="preserve"> </w:t>
      </w:r>
      <w:proofErr w:type="spellStart"/>
      <w:r w:rsidRPr="0045066A">
        <w:rPr>
          <w:rFonts w:cs="Calibri"/>
          <w:sz w:val="22"/>
          <w:szCs w:val="22"/>
          <w:lang w:bidi="en-GB"/>
        </w:rPr>
        <w:t>as</w:t>
      </w:r>
      <w:proofErr w:type="spellEnd"/>
      <w:r w:rsidRPr="0045066A">
        <w:rPr>
          <w:rFonts w:cs="Calibri"/>
          <w:sz w:val="22"/>
          <w:szCs w:val="22"/>
          <w:lang w:bidi="en-GB"/>
        </w:rPr>
        <w:t xml:space="preserve"> way that the rights and privacy of the individual concerned </w:t>
      </w:r>
      <w:r w:rsidR="000B1412" w:rsidRPr="0045066A">
        <w:rPr>
          <w:rFonts w:cs="Calibri"/>
          <w:sz w:val="22"/>
          <w:szCs w:val="22"/>
          <w:lang w:bidi="en-GB"/>
        </w:rPr>
        <w:t>are protected</w:t>
      </w:r>
      <w:r w:rsidRPr="0045066A">
        <w:rPr>
          <w:rFonts w:cs="Calibri"/>
          <w:sz w:val="22"/>
          <w:szCs w:val="22"/>
          <w:lang w:bidi="en-GB"/>
        </w:rPr>
        <w:t xml:space="preserve">, </w:t>
      </w:r>
      <w:proofErr w:type="spellStart"/>
      <w:proofErr w:type="gramStart"/>
      <w:r w:rsidRPr="0045066A">
        <w:rPr>
          <w:rFonts w:cs="Calibri"/>
          <w:sz w:val="22"/>
          <w:szCs w:val="22"/>
          <w:lang w:bidi="en-GB"/>
        </w:rPr>
        <w:t>eg</w:t>
      </w:r>
      <w:proofErr w:type="spellEnd"/>
      <w:proofErr w:type="gramEnd"/>
      <w:r w:rsidRPr="0045066A">
        <w:rPr>
          <w:rFonts w:cs="Calibri"/>
          <w:sz w:val="22"/>
          <w:szCs w:val="22"/>
          <w:lang w:bidi="en-GB"/>
        </w:rPr>
        <w:t xml:space="preserve"> disposal by shredding, burning, secure electronic deletion. </w:t>
      </w:r>
    </w:p>
    <w:p w14:paraId="1F3BC668" w14:textId="53374917" w:rsidR="00F765BE" w:rsidRDefault="00F765BE" w:rsidP="00917B37">
      <w:pPr>
        <w:spacing w:after="13" w:line="256" w:lineRule="auto"/>
        <w:jc w:val="both"/>
        <w:rPr>
          <w:rFonts w:cs="Calibri"/>
          <w:sz w:val="22"/>
          <w:szCs w:val="22"/>
          <w:lang w:bidi="en-GB"/>
        </w:rPr>
      </w:pPr>
    </w:p>
    <w:p w14:paraId="79AF1BAB" w14:textId="77777777" w:rsidR="00F765BE" w:rsidRDefault="00F765BE" w:rsidP="00917B37">
      <w:pPr>
        <w:spacing w:line="352" w:lineRule="auto"/>
        <w:ind w:right="240"/>
        <w:jc w:val="both"/>
        <w:rPr>
          <w:sz w:val="22"/>
          <w:szCs w:val="22"/>
        </w:rPr>
      </w:pPr>
      <w:r w:rsidRPr="006C3716">
        <w:rPr>
          <w:b/>
          <w:bCs/>
          <w:sz w:val="22"/>
          <w:szCs w:val="22"/>
        </w:rPr>
        <w:t>Related policies</w:t>
      </w:r>
      <w:r w:rsidRPr="006C3716">
        <w:rPr>
          <w:sz w:val="22"/>
          <w:szCs w:val="22"/>
        </w:rPr>
        <w:t xml:space="preserve"> </w:t>
      </w:r>
    </w:p>
    <w:p w14:paraId="4DC57026" w14:textId="77777777" w:rsidR="00F765BE" w:rsidRPr="006C3716" w:rsidRDefault="00F765BE" w:rsidP="00917B37">
      <w:pPr>
        <w:spacing w:line="352" w:lineRule="auto"/>
        <w:ind w:right="240"/>
        <w:jc w:val="both"/>
        <w:rPr>
          <w:sz w:val="22"/>
          <w:szCs w:val="22"/>
        </w:rPr>
      </w:pPr>
      <w:r w:rsidRPr="006C3716">
        <w:rPr>
          <w:sz w:val="22"/>
          <w:szCs w:val="22"/>
        </w:rPr>
        <w:t xml:space="preserve"> This policy needs to be read in conjunction with other policies including:</w:t>
      </w:r>
    </w:p>
    <w:p w14:paraId="4ED63131" w14:textId="77777777" w:rsidR="00F75C1F" w:rsidRPr="00F75C1F" w:rsidRDefault="00F75C1F" w:rsidP="00917B37">
      <w:pPr>
        <w:spacing w:after="13" w:line="256" w:lineRule="auto"/>
        <w:jc w:val="both"/>
        <w:rPr>
          <w:rFonts w:cs="Calibri"/>
          <w:b/>
          <w:bCs/>
          <w:sz w:val="22"/>
          <w:szCs w:val="22"/>
          <w:lang w:bidi="en-GB"/>
        </w:rPr>
      </w:pPr>
    </w:p>
    <w:p w14:paraId="646A0F9C" w14:textId="2032BB39" w:rsidR="00F75C1F" w:rsidRPr="00F75C1F" w:rsidRDefault="00F75C1F" w:rsidP="00917B37">
      <w:pPr>
        <w:numPr>
          <w:ilvl w:val="0"/>
          <w:numId w:val="9"/>
        </w:numPr>
        <w:spacing w:after="13" w:line="256" w:lineRule="auto"/>
        <w:jc w:val="both"/>
        <w:rPr>
          <w:rFonts w:cs="Calibri"/>
          <w:sz w:val="22"/>
          <w:szCs w:val="22"/>
          <w:lang w:bidi="en-GB"/>
        </w:rPr>
      </w:pPr>
      <w:r w:rsidRPr="00F75C1F">
        <w:rPr>
          <w:rFonts w:cs="Calibri"/>
          <w:sz w:val="22"/>
          <w:szCs w:val="22"/>
          <w:lang w:bidi="en-GB"/>
        </w:rPr>
        <w:t>Safeguarding Policy</w:t>
      </w:r>
    </w:p>
    <w:p w14:paraId="53E5CB1B" w14:textId="13B27E14" w:rsidR="00F75C1F" w:rsidRDefault="006E1BC2" w:rsidP="00917B37">
      <w:pPr>
        <w:numPr>
          <w:ilvl w:val="0"/>
          <w:numId w:val="9"/>
        </w:numPr>
        <w:spacing w:after="13" w:line="256" w:lineRule="auto"/>
        <w:jc w:val="both"/>
        <w:rPr>
          <w:rFonts w:cs="Calibri"/>
          <w:sz w:val="22"/>
          <w:szCs w:val="22"/>
          <w:lang w:bidi="en-GB"/>
        </w:rPr>
      </w:pPr>
      <w:r>
        <w:rPr>
          <w:rFonts w:cs="Calibri"/>
          <w:sz w:val="22"/>
          <w:szCs w:val="22"/>
          <w:lang w:bidi="en-GB"/>
        </w:rPr>
        <w:t>Prevent Strategy</w:t>
      </w:r>
    </w:p>
    <w:p w14:paraId="419B78BE" w14:textId="7B061F33" w:rsidR="006E1BC2" w:rsidRPr="00F75C1F" w:rsidRDefault="006E1BC2" w:rsidP="00917B37">
      <w:pPr>
        <w:numPr>
          <w:ilvl w:val="0"/>
          <w:numId w:val="9"/>
        </w:numPr>
        <w:spacing w:after="13" w:line="256" w:lineRule="auto"/>
        <w:jc w:val="both"/>
        <w:rPr>
          <w:rFonts w:cs="Calibri"/>
          <w:sz w:val="22"/>
          <w:szCs w:val="22"/>
          <w:lang w:bidi="en-GB"/>
        </w:rPr>
      </w:pPr>
      <w:r>
        <w:rPr>
          <w:rFonts w:cs="Calibri"/>
          <w:sz w:val="22"/>
          <w:szCs w:val="22"/>
          <w:lang w:bidi="en-GB"/>
        </w:rPr>
        <w:t>Governance Code</w:t>
      </w:r>
    </w:p>
    <w:p w14:paraId="31ADB92E" w14:textId="77777777" w:rsidR="00F75C1F" w:rsidRPr="00F75C1F" w:rsidRDefault="00F75C1F" w:rsidP="00917B37">
      <w:pPr>
        <w:numPr>
          <w:ilvl w:val="0"/>
          <w:numId w:val="9"/>
        </w:numPr>
        <w:spacing w:after="13" w:line="256" w:lineRule="auto"/>
        <w:jc w:val="both"/>
        <w:rPr>
          <w:rFonts w:cs="Calibri"/>
          <w:sz w:val="22"/>
          <w:szCs w:val="22"/>
          <w:lang w:bidi="en-GB"/>
        </w:rPr>
      </w:pPr>
      <w:r w:rsidRPr="00F75C1F">
        <w:rPr>
          <w:rFonts w:cs="Calibri"/>
          <w:sz w:val="22"/>
          <w:szCs w:val="22"/>
          <w:lang w:bidi="en-GB"/>
        </w:rPr>
        <w:t>E Safety Policy</w:t>
      </w:r>
    </w:p>
    <w:p w14:paraId="26F0B741" w14:textId="1B29653F" w:rsidR="00F75C1F" w:rsidRPr="006E1BC2" w:rsidRDefault="00F75C1F" w:rsidP="006E1BC2">
      <w:pPr>
        <w:numPr>
          <w:ilvl w:val="0"/>
          <w:numId w:val="9"/>
        </w:numPr>
        <w:spacing w:after="13" w:line="256" w:lineRule="auto"/>
        <w:jc w:val="both"/>
        <w:rPr>
          <w:rFonts w:cs="Calibri"/>
          <w:sz w:val="22"/>
          <w:szCs w:val="22"/>
          <w:lang w:bidi="en-GB"/>
        </w:rPr>
      </w:pPr>
      <w:r w:rsidRPr="00F75C1F">
        <w:rPr>
          <w:rFonts w:cs="Calibri"/>
          <w:sz w:val="22"/>
          <w:szCs w:val="22"/>
          <w:lang w:bidi="en-GB"/>
        </w:rPr>
        <w:t>Whistleblowing Policy</w:t>
      </w:r>
    </w:p>
    <w:p w14:paraId="7BB2FA79" w14:textId="77777777" w:rsidR="00F75C1F" w:rsidRPr="00F75C1F" w:rsidRDefault="00F75C1F" w:rsidP="00917B37">
      <w:pPr>
        <w:numPr>
          <w:ilvl w:val="0"/>
          <w:numId w:val="9"/>
        </w:numPr>
        <w:spacing w:after="13" w:line="256" w:lineRule="auto"/>
        <w:jc w:val="both"/>
        <w:rPr>
          <w:rFonts w:cs="Calibri"/>
          <w:sz w:val="22"/>
          <w:szCs w:val="22"/>
          <w:lang w:bidi="en-GB"/>
        </w:rPr>
      </w:pPr>
      <w:r w:rsidRPr="00F75C1F">
        <w:rPr>
          <w:rFonts w:cs="Calibri"/>
          <w:sz w:val="22"/>
          <w:szCs w:val="22"/>
          <w:lang w:bidi="en-GB"/>
        </w:rPr>
        <w:t>Health and Safety Policy</w:t>
      </w:r>
    </w:p>
    <w:p w14:paraId="1C3FE733" w14:textId="0B28DD75" w:rsidR="00F75C1F" w:rsidRPr="006E1BC2" w:rsidRDefault="00F75C1F" w:rsidP="00917B37">
      <w:pPr>
        <w:numPr>
          <w:ilvl w:val="0"/>
          <w:numId w:val="9"/>
        </w:numPr>
        <w:spacing w:after="13" w:line="256" w:lineRule="auto"/>
        <w:jc w:val="both"/>
        <w:rPr>
          <w:rFonts w:cs="Calibri"/>
          <w:b/>
          <w:bCs/>
          <w:sz w:val="22"/>
          <w:szCs w:val="22"/>
          <w:lang w:bidi="en-GB"/>
        </w:rPr>
      </w:pPr>
      <w:r w:rsidRPr="00F75C1F">
        <w:rPr>
          <w:rFonts w:cs="Calibri"/>
          <w:sz w:val="22"/>
          <w:szCs w:val="22"/>
          <w:lang w:bidi="en-GB"/>
        </w:rPr>
        <w:t xml:space="preserve">Equality </w:t>
      </w:r>
      <w:r w:rsidR="006E1BC2">
        <w:rPr>
          <w:rFonts w:cs="Calibri"/>
          <w:sz w:val="22"/>
          <w:szCs w:val="22"/>
          <w:lang w:bidi="en-GB"/>
        </w:rPr>
        <w:t xml:space="preserve">and Diversity </w:t>
      </w:r>
      <w:r w:rsidRPr="00F75C1F">
        <w:rPr>
          <w:rFonts w:cs="Calibri"/>
          <w:sz w:val="22"/>
          <w:szCs w:val="22"/>
          <w:lang w:bidi="en-GB"/>
        </w:rPr>
        <w:t>Policy</w:t>
      </w:r>
    </w:p>
    <w:p w14:paraId="39C49414" w14:textId="4B843170" w:rsidR="006E1BC2" w:rsidRPr="006E1BC2" w:rsidRDefault="006E1BC2" w:rsidP="00917B37">
      <w:pPr>
        <w:numPr>
          <w:ilvl w:val="0"/>
          <w:numId w:val="9"/>
        </w:numPr>
        <w:spacing w:after="13" w:line="256" w:lineRule="auto"/>
        <w:jc w:val="both"/>
        <w:rPr>
          <w:rFonts w:cs="Calibri"/>
          <w:b/>
          <w:bCs/>
          <w:sz w:val="22"/>
          <w:szCs w:val="22"/>
          <w:lang w:bidi="en-GB"/>
        </w:rPr>
      </w:pPr>
      <w:r>
        <w:rPr>
          <w:rFonts w:cs="Calibri"/>
          <w:sz w:val="22"/>
          <w:szCs w:val="22"/>
          <w:lang w:bidi="en-GB"/>
        </w:rPr>
        <w:t>Fitness to Practice Policy</w:t>
      </w:r>
    </w:p>
    <w:p w14:paraId="4A497D6A" w14:textId="48E3C5E4" w:rsidR="006E1BC2" w:rsidRPr="006E1BC2" w:rsidRDefault="006E1BC2" w:rsidP="00917B37">
      <w:pPr>
        <w:numPr>
          <w:ilvl w:val="0"/>
          <w:numId w:val="9"/>
        </w:numPr>
        <w:spacing w:after="13" w:line="256" w:lineRule="auto"/>
        <w:jc w:val="both"/>
        <w:rPr>
          <w:rFonts w:cs="Calibri"/>
          <w:b/>
          <w:bCs/>
          <w:sz w:val="22"/>
          <w:szCs w:val="22"/>
          <w:lang w:bidi="en-GB"/>
        </w:rPr>
      </w:pPr>
      <w:r>
        <w:rPr>
          <w:rFonts w:cs="Calibri"/>
          <w:sz w:val="22"/>
          <w:szCs w:val="22"/>
          <w:lang w:bidi="en-GB"/>
        </w:rPr>
        <w:t>Fitness to Study Policy</w:t>
      </w:r>
    </w:p>
    <w:p w14:paraId="652B94FE" w14:textId="6624622F" w:rsidR="006E1BC2" w:rsidRPr="009F04D9" w:rsidRDefault="006E1BC2" w:rsidP="00917B37">
      <w:pPr>
        <w:numPr>
          <w:ilvl w:val="0"/>
          <w:numId w:val="9"/>
        </w:numPr>
        <w:spacing w:after="13" w:line="256" w:lineRule="auto"/>
        <w:jc w:val="both"/>
        <w:rPr>
          <w:rFonts w:cs="Calibri"/>
          <w:b/>
          <w:bCs/>
          <w:sz w:val="22"/>
          <w:szCs w:val="22"/>
          <w:lang w:bidi="en-GB"/>
        </w:rPr>
      </w:pPr>
      <w:r>
        <w:rPr>
          <w:rFonts w:cs="Calibri"/>
          <w:sz w:val="22"/>
          <w:szCs w:val="22"/>
          <w:lang w:bidi="en-GB"/>
        </w:rPr>
        <w:t>Staff Development Policy</w:t>
      </w:r>
    </w:p>
    <w:p w14:paraId="5EFADE9E" w14:textId="77777777" w:rsidR="009F2014" w:rsidRDefault="009F2014" w:rsidP="00917B37">
      <w:pPr>
        <w:spacing w:after="13" w:line="256" w:lineRule="auto"/>
        <w:jc w:val="both"/>
        <w:rPr>
          <w:rFonts w:cs="Calibri"/>
          <w:sz w:val="22"/>
          <w:szCs w:val="22"/>
        </w:rPr>
      </w:pPr>
    </w:p>
    <w:p w14:paraId="4EECE734" w14:textId="77777777" w:rsidR="009F2014" w:rsidRDefault="009F2014" w:rsidP="00917B37">
      <w:pPr>
        <w:spacing w:after="13" w:line="256" w:lineRule="auto"/>
        <w:jc w:val="both"/>
        <w:rPr>
          <w:rFonts w:cs="Calibri"/>
          <w:sz w:val="22"/>
          <w:szCs w:val="22"/>
        </w:rPr>
      </w:pPr>
    </w:p>
    <w:p w14:paraId="0FA26429" w14:textId="008A3DDA" w:rsidR="00C11501" w:rsidRDefault="00C11501" w:rsidP="00917B37">
      <w:pPr>
        <w:jc w:val="both"/>
      </w:pPr>
    </w:p>
    <w:sectPr w:rsidR="00C11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486"/>
    <w:multiLevelType w:val="hybridMultilevel"/>
    <w:tmpl w:val="8D8EF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160E"/>
    <w:multiLevelType w:val="hybridMultilevel"/>
    <w:tmpl w:val="7CAC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45A19"/>
    <w:multiLevelType w:val="hybridMultilevel"/>
    <w:tmpl w:val="65A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14CD"/>
    <w:multiLevelType w:val="hybridMultilevel"/>
    <w:tmpl w:val="61D48C72"/>
    <w:lvl w:ilvl="0" w:tplc="C13CB180">
      <w:numFmt w:val="bullet"/>
      <w:lvlText w:val=""/>
      <w:lvlJc w:val="left"/>
      <w:pPr>
        <w:ind w:left="1080" w:hanging="360"/>
      </w:pPr>
      <w:rPr>
        <w:rFonts w:ascii="Symbol" w:hAnsi="Symbol"/>
      </w:rPr>
    </w:lvl>
    <w:lvl w:ilvl="1" w:tplc="1C6A5058">
      <w:numFmt w:val="bullet"/>
      <w:lvlText w:val="o"/>
      <w:lvlJc w:val="left"/>
      <w:pPr>
        <w:ind w:left="1800" w:hanging="360"/>
      </w:pPr>
      <w:rPr>
        <w:rFonts w:ascii="Courier New" w:hAnsi="Courier New" w:cs="Courier New"/>
      </w:rPr>
    </w:lvl>
    <w:lvl w:ilvl="2" w:tplc="9F90CF58">
      <w:numFmt w:val="bullet"/>
      <w:lvlText w:val=""/>
      <w:lvlJc w:val="left"/>
      <w:pPr>
        <w:ind w:left="2520" w:hanging="360"/>
      </w:pPr>
      <w:rPr>
        <w:rFonts w:ascii="Wingdings" w:hAnsi="Wingdings"/>
      </w:rPr>
    </w:lvl>
    <w:lvl w:ilvl="3" w:tplc="EEE0A794">
      <w:numFmt w:val="bullet"/>
      <w:lvlText w:val=""/>
      <w:lvlJc w:val="left"/>
      <w:pPr>
        <w:ind w:left="3240" w:hanging="360"/>
      </w:pPr>
      <w:rPr>
        <w:rFonts w:ascii="Symbol" w:hAnsi="Symbol"/>
      </w:rPr>
    </w:lvl>
    <w:lvl w:ilvl="4" w:tplc="64BE54C4">
      <w:numFmt w:val="bullet"/>
      <w:lvlText w:val="o"/>
      <w:lvlJc w:val="left"/>
      <w:pPr>
        <w:ind w:left="3960" w:hanging="360"/>
      </w:pPr>
      <w:rPr>
        <w:rFonts w:ascii="Courier New" w:hAnsi="Courier New" w:cs="Courier New"/>
      </w:rPr>
    </w:lvl>
    <w:lvl w:ilvl="5" w:tplc="4A143CEC">
      <w:numFmt w:val="bullet"/>
      <w:lvlText w:val=""/>
      <w:lvlJc w:val="left"/>
      <w:pPr>
        <w:ind w:left="4680" w:hanging="360"/>
      </w:pPr>
      <w:rPr>
        <w:rFonts w:ascii="Wingdings" w:hAnsi="Wingdings"/>
      </w:rPr>
    </w:lvl>
    <w:lvl w:ilvl="6" w:tplc="B6765D76">
      <w:numFmt w:val="bullet"/>
      <w:lvlText w:val=""/>
      <w:lvlJc w:val="left"/>
      <w:pPr>
        <w:ind w:left="5400" w:hanging="360"/>
      </w:pPr>
      <w:rPr>
        <w:rFonts w:ascii="Symbol" w:hAnsi="Symbol"/>
      </w:rPr>
    </w:lvl>
    <w:lvl w:ilvl="7" w:tplc="0D2EF1E6">
      <w:numFmt w:val="bullet"/>
      <w:lvlText w:val="o"/>
      <w:lvlJc w:val="left"/>
      <w:pPr>
        <w:ind w:left="6120" w:hanging="360"/>
      </w:pPr>
      <w:rPr>
        <w:rFonts w:ascii="Courier New" w:hAnsi="Courier New" w:cs="Courier New"/>
      </w:rPr>
    </w:lvl>
    <w:lvl w:ilvl="8" w:tplc="AC4685C2">
      <w:numFmt w:val="bullet"/>
      <w:lvlText w:val=""/>
      <w:lvlJc w:val="left"/>
      <w:pPr>
        <w:ind w:left="6840" w:hanging="360"/>
      </w:pPr>
      <w:rPr>
        <w:rFonts w:ascii="Wingdings" w:hAnsi="Wingdings"/>
      </w:rPr>
    </w:lvl>
  </w:abstractNum>
  <w:abstractNum w:abstractNumId="4" w15:restartNumberingAfterBreak="0">
    <w:nsid w:val="212B2EF0"/>
    <w:multiLevelType w:val="hybridMultilevel"/>
    <w:tmpl w:val="BD2A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3BBD"/>
    <w:multiLevelType w:val="multilevel"/>
    <w:tmpl w:val="1C809CFE"/>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6" w15:restartNumberingAfterBreak="0">
    <w:nsid w:val="352D3F72"/>
    <w:multiLevelType w:val="hybridMultilevel"/>
    <w:tmpl w:val="6E5C28A6"/>
    <w:lvl w:ilvl="0" w:tplc="F26004F0">
      <w:start w:val="1"/>
      <w:numFmt w:val="decimal"/>
      <w:lvlText w:val="%1."/>
      <w:lvlJc w:val="left"/>
      <w:pPr>
        <w:ind w:left="360" w:firstLine="0"/>
      </w:pPr>
      <w:rPr>
        <w:rFonts w:ascii="Calibri" w:eastAsia="Calibri" w:hAnsi="Calibri" w:cs="Calibri"/>
        <w:b/>
        <w:bCs/>
        <w:i w:val="0"/>
        <w:strike w:val="0"/>
        <w:dstrike w:val="0"/>
        <w:color w:val="000000"/>
        <w:position w:val="0"/>
        <w:sz w:val="20"/>
        <w:szCs w:val="20"/>
        <w:u w:val="none" w:color="000000"/>
        <w:shd w:val="clear" w:color="auto" w:fill="auto"/>
        <w:vertAlign w:val="baseline"/>
      </w:rPr>
    </w:lvl>
    <w:lvl w:ilvl="1" w:tplc="BCB879BE">
      <w:start w:val="1"/>
      <w:numFmt w:val="decimal"/>
      <w:lvlText w:val="%1.%2"/>
      <w:lvlJc w:val="left"/>
      <w:pPr>
        <w:ind w:left="705" w:firstLine="0"/>
      </w:pPr>
      <w:rPr>
        <w:rFonts w:ascii="Calibri" w:eastAsia="Calibri" w:hAnsi="Calibri" w:cs="Calibri"/>
        <w:b w:val="0"/>
        <w:i w:val="0"/>
        <w:strike w:val="0"/>
        <w:dstrike w:val="0"/>
        <w:color w:val="000000"/>
        <w:position w:val="0"/>
        <w:sz w:val="20"/>
        <w:szCs w:val="20"/>
        <w:u w:val="none" w:color="000000"/>
        <w:shd w:val="clear" w:color="auto" w:fill="auto"/>
        <w:vertAlign w:val="baseline"/>
      </w:rPr>
    </w:lvl>
    <w:lvl w:ilvl="2" w:tplc="FA7C0436">
      <w:numFmt w:val="bullet"/>
      <w:lvlText w:val="•"/>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tplc="D6365DF2">
      <w:numFmt w:val="bullet"/>
      <w:lvlText w:val="•"/>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tplc="A12C8CFE">
      <w:numFmt w:val="bullet"/>
      <w:lvlText w:val="o"/>
      <w:lvlJc w:val="left"/>
      <w:pPr>
        <w:ind w:left="28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tplc="906E6326">
      <w:numFmt w:val="bullet"/>
      <w:lvlText w:val="▪"/>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tplc="31F8875E">
      <w:numFmt w:val="bullet"/>
      <w:lvlText w:val="•"/>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tplc="BB24DAF0">
      <w:numFmt w:val="bullet"/>
      <w:lvlText w:val="o"/>
      <w:lvlJc w:val="left"/>
      <w:pPr>
        <w:ind w:left="50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tplc="D00E45CC">
      <w:numFmt w:val="bullet"/>
      <w:lvlText w:val="▪"/>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390834AA"/>
    <w:multiLevelType w:val="hybridMultilevel"/>
    <w:tmpl w:val="47225BB4"/>
    <w:lvl w:ilvl="0" w:tplc="CE08A536">
      <w:numFmt w:val="bullet"/>
      <w:lvlText w:val=""/>
      <w:lvlJc w:val="left"/>
      <w:pPr>
        <w:ind w:left="720" w:hanging="360"/>
      </w:pPr>
      <w:rPr>
        <w:rFonts w:ascii="Symbol" w:hAnsi="Symbol"/>
      </w:rPr>
    </w:lvl>
    <w:lvl w:ilvl="1" w:tplc="B01EEF1C">
      <w:numFmt w:val="bullet"/>
      <w:lvlText w:val="o"/>
      <w:lvlJc w:val="left"/>
      <w:pPr>
        <w:ind w:left="1440" w:hanging="360"/>
      </w:pPr>
      <w:rPr>
        <w:rFonts w:ascii="Courier New" w:hAnsi="Courier New" w:cs="Courier New"/>
      </w:rPr>
    </w:lvl>
    <w:lvl w:ilvl="2" w:tplc="B7D4CDE6">
      <w:numFmt w:val="bullet"/>
      <w:lvlText w:val=""/>
      <w:lvlJc w:val="left"/>
      <w:pPr>
        <w:ind w:left="2160" w:hanging="360"/>
      </w:pPr>
      <w:rPr>
        <w:rFonts w:ascii="Wingdings" w:hAnsi="Wingdings"/>
      </w:rPr>
    </w:lvl>
    <w:lvl w:ilvl="3" w:tplc="8DD807BC">
      <w:numFmt w:val="bullet"/>
      <w:lvlText w:val=""/>
      <w:lvlJc w:val="left"/>
      <w:pPr>
        <w:ind w:left="2880" w:hanging="360"/>
      </w:pPr>
      <w:rPr>
        <w:rFonts w:ascii="Symbol" w:hAnsi="Symbol"/>
      </w:rPr>
    </w:lvl>
    <w:lvl w:ilvl="4" w:tplc="25A6C5B8">
      <w:numFmt w:val="bullet"/>
      <w:lvlText w:val="o"/>
      <w:lvlJc w:val="left"/>
      <w:pPr>
        <w:ind w:left="3600" w:hanging="360"/>
      </w:pPr>
      <w:rPr>
        <w:rFonts w:ascii="Courier New" w:hAnsi="Courier New" w:cs="Courier New"/>
      </w:rPr>
    </w:lvl>
    <w:lvl w:ilvl="5" w:tplc="B3AEB476">
      <w:numFmt w:val="bullet"/>
      <w:lvlText w:val=""/>
      <w:lvlJc w:val="left"/>
      <w:pPr>
        <w:ind w:left="4320" w:hanging="360"/>
      </w:pPr>
      <w:rPr>
        <w:rFonts w:ascii="Wingdings" w:hAnsi="Wingdings"/>
      </w:rPr>
    </w:lvl>
    <w:lvl w:ilvl="6" w:tplc="B8681C7A">
      <w:numFmt w:val="bullet"/>
      <w:lvlText w:val=""/>
      <w:lvlJc w:val="left"/>
      <w:pPr>
        <w:ind w:left="5040" w:hanging="360"/>
      </w:pPr>
      <w:rPr>
        <w:rFonts w:ascii="Symbol" w:hAnsi="Symbol"/>
      </w:rPr>
    </w:lvl>
    <w:lvl w:ilvl="7" w:tplc="F198EDE6">
      <w:numFmt w:val="bullet"/>
      <w:lvlText w:val="o"/>
      <w:lvlJc w:val="left"/>
      <w:pPr>
        <w:ind w:left="5760" w:hanging="360"/>
      </w:pPr>
      <w:rPr>
        <w:rFonts w:ascii="Courier New" w:hAnsi="Courier New" w:cs="Courier New"/>
      </w:rPr>
    </w:lvl>
    <w:lvl w:ilvl="8" w:tplc="0E08C982">
      <w:numFmt w:val="bullet"/>
      <w:lvlText w:val=""/>
      <w:lvlJc w:val="left"/>
      <w:pPr>
        <w:ind w:left="6480" w:hanging="360"/>
      </w:pPr>
      <w:rPr>
        <w:rFonts w:ascii="Wingdings" w:hAnsi="Wingdings"/>
      </w:rPr>
    </w:lvl>
  </w:abstractNum>
  <w:abstractNum w:abstractNumId="8" w15:restartNumberingAfterBreak="0">
    <w:nsid w:val="41BE4C10"/>
    <w:multiLevelType w:val="hybridMultilevel"/>
    <w:tmpl w:val="7A42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54761"/>
    <w:multiLevelType w:val="hybridMultilevel"/>
    <w:tmpl w:val="249A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22C3"/>
    <w:multiLevelType w:val="hybridMultilevel"/>
    <w:tmpl w:val="7EE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C62D9"/>
    <w:multiLevelType w:val="hybridMultilevel"/>
    <w:tmpl w:val="BE60E1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124C3"/>
    <w:multiLevelType w:val="hybridMultilevel"/>
    <w:tmpl w:val="E9AC061A"/>
    <w:lvl w:ilvl="0" w:tplc="C338B5FE">
      <w:numFmt w:val="bullet"/>
      <w:lvlText w:val=""/>
      <w:lvlJc w:val="left"/>
      <w:pPr>
        <w:ind w:left="1080" w:hanging="360"/>
      </w:pPr>
      <w:rPr>
        <w:rFonts w:ascii="Symbol" w:hAnsi="Symbol"/>
      </w:rPr>
    </w:lvl>
    <w:lvl w:ilvl="1" w:tplc="7D4C2EFE">
      <w:numFmt w:val="bullet"/>
      <w:lvlText w:val="o"/>
      <w:lvlJc w:val="left"/>
      <w:pPr>
        <w:ind w:left="1800" w:hanging="360"/>
      </w:pPr>
      <w:rPr>
        <w:rFonts w:ascii="Courier New" w:hAnsi="Courier New" w:cs="Courier New"/>
      </w:rPr>
    </w:lvl>
    <w:lvl w:ilvl="2" w:tplc="27FA2012">
      <w:numFmt w:val="bullet"/>
      <w:lvlText w:val=""/>
      <w:lvlJc w:val="left"/>
      <w:pPr>
        <w:ind w:left="2520" w:hanging="360"/>
      </w:pPr>
      <w:rPr>
        <w:rFonts w:ascii="Wingdings" w:hAnsi="Wingdings"/>
      </w:rPr>
    </w:lvl>
    <w:lvl w:ilvl="3" w:tplc="DBDE63CC">
      <w:numFmt w:val="bullet"/>
      <w:lvlText w:val=""/>
      <w:lvlJc w:val="left"/>
      <w:pPr>
        <w:ind w:left="3240" w:hanging="360"/>
      </w:pPr>
      <w:rPr>
        <w:rFonts w:ascii="Symbol" w:hAnsi="Symbol"/>
      </w:rPr>
    </w:lvl>
    <w:lvl w:ilvl="4" w:tplc="1A0C9AA4">
      <w:numFmt w:val="bullet"/>
      <w:lvlText w:val="o"/>
      <w:lvlJc w:val="left"/>
      <w:pPr>
        <w:ind w:left="3960" w:hanging="360"/>
      </w:pPr>
      <w:rPr>
        <w:rFonts w:ascii="Courier New" w:hAnsi="Courier New" w:cs="Courier New"/>
      </w:rPr>
    </w:lvl>
    <w:lvl w:ilvl="5" w:tplc="FD60D420">
      <w:numFmt w:val="bullet"/>
      <w:lvlText w:val=""/>
      <w:lvlJc w:val="left"/>
      <w:pPr>
        <w:ind w:left="4680" w:hanging="360"/>
      </w:pPr>
      <w:rPr>
        <w:rFonts w:ascii="Wingdings" w:hAnsi="Wingdings"/>
      </w:rPr>
    </w:lvl>
    <w:lvl w:ilvl="6" w:tplc="487C37E0">
      <w:numFmt w:val="bullet"/>
      <w:lvlText w:val=""/>
      <w:lvlJc w:val="left"/>
      <w:pPr>
        <w:ind w:left="5400" w:hanging="360"/>
      </w:pPr>
      <w:rPr>
        <w:rFonts w:ascii="Symbol" w:hAnsi="Symbol"/>
      </w:rPr>
    </w:lvl>
    <w:lvl w:ilvl="7" w:tplc="0A583186">
      <w:numFmt w:val="bullet"/>
      <w:lvlText w:val="o"/>
      <w:lvlJc w:val="left"/>
      <w:pPr>
        <w:ind w:left="6120" w:hanging="360"/>
      </w:pPr>
      <w:rPr>
        <w:rFonts w:ascii="Courier New" w:hAnsi="Courier New" w:cs="Courier New"/>
      </w:rPr>
    </w:lvl>
    <w:lvl w:ilvl="8" w:tplc="3E187AC6">
      <w:numFmt w:val="bullet"/>
      <w:lvlText w:val=""/>
      <w:lvlJc w:val="left"/>
      <w:pPr>
        <w:ind w:left="6840" w:hanging="360"/>
      </w:pPr>
      <w:rPr>
        <w:rFonts w:ascii="Wingdings" w:hAnsi="Wingdings"/>
      </w:rPr>
    </w:lvl>
  </w:abstractNum>
  <w:abstractNum w:abstractNumId="13" w15:restartNumberingAfterBreak="0">
    <w:nsid w:val="78227124"/>
    <w:multiLevelType w:val="hybridMultilevel"/>
    <w:tmpl w:val="77DE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E4720"/>
    <w:multiLevelType w:val="hybridMultilevel"/>
    <w:tmpl w:val="B052EC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5"/>
  </w:num>
  <w:num w:numId="6">
    <w:abstractNumId w:val="9"/>
  </w:num>
  <w:num w:numId="7">
    <w:abstractNumId w:val="1"/>
  </w:num>
  <w:num w:numId="8">
    <w:abstractNumId w:val="13"/>
  </w:num>
  <w:num w:numId="9">
    <w:abstractNumId w:val="14"/>
  </w:num>
  <w:num w:numId="10">
    <w:abstractNumId w:val="0"/>
  </w:num>
  <w:num w:numId="11">
    <w:abstractNumId w:val="11"/>
  </w:num>
  <w:num w:numId="12">
    <w:abstractNumId w:val="2"/>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D0"/>
    <w:rsid w:val="000B1412"/>
    <w:rsid w:val="0045066A"/>
    <w:rsid w:val="005D7691"/>
    <w:rsid w:val="00636C26"/>
    <w:rsid w:val="006E1BC2"/>
    <w:rsid w:val="00714057"/>
    <w:rsid w:val="00825D18"/>
    <w:rsid w:val="00835954"/>
    <w:rsid w:val="00917B37"/>
    <w:rsid w:val="00970D20"/>
    <w:rsid w:val="009F04D9"/>
    <w:rsid w:val="009F2014"/>
    <w:rsid w:val="00B76292"/>
    <w:rsid w:val="00C11501"/>
    <w:rsid w:val="00E54CD0"/>
    <w:rsid w:val="00F75C1F"/>
    <w:rsid w:val="00F765BE"/>
    <w:rsid w:val="15ACF892"/>
    <w:rsid w:val="173FC3C6"/>
    <w:rsid w:val="1BB47BE5"/>
    <w:rsid w:val="3F05B7B5"/>
    <w:rsid w:val="43AAF81D"/>
    <w:rsid w:val="4926DD14"/>
    <w:rsid w:val="4A9A3C62"/>
    <w:rsid w:val="4BA89A6A"/>
    <w:rsid w:val="5611CC1D"/>
    <w:rsid w:val="702E7B85"/>
    <w:rsid w:val="7E260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770C"/>
  <w15:chartTrackingRefBased/>
  <w15:docId w15:val="{998F4E92-AFE8-4C94-87CD-C493D75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D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F75C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54CD0"/>
    <w:pPr>
      <w:suppressAutoHyphens/>
      <w:autoSpaceDN w:val="0"/>
      <w:spacing w:after="4" w:line="247" w:lineRule="auto"/>
      <w:ind w:left="720" w:right="545" w:hanging="370"/>
      <w:jc w:val="both"/>
      <w:textAlignment w:val="baseline"/>
    </w:pPr>
    <w:rPr>
      <w:rFonts w:cs="Calibri"/>
      <w:color w:val="000000"/>
      <w:szCs w:val="22"/>
    </w:rPr>
  </w:style>
  <w:style w:type="paragraph" w:styleId="NoSpacing">
    <w:name w:val="No Spacing"/>
    <w:uiPriority w:val="1"/>
    <w:qFormat/>
    <w:rsid w:val="00E54CD0"/>
    <w:pPr>
      <w:suppressAutoHyphens/>
      <w:autoSpaceDN w:val="0"/>
      <w:spacing w:after="0" w:line="240" w:lineRule="auto"/>
      <w:ind w:left="730" w:right="545" w:hanging="370"/>
      <w:jc w:val="both"/>
      <w:textAlignment w:val="baseline"/>
    </w:pPr>
    <w:rPr>
      <w:rFonts w:ascii="Calibri" w:eastAsia="Calibri" w:hAnsi="Calibri" w:cs="Calibri"/>
      <w:color w:val="000000"/>
      <w:sz w:val="20"/>
      <w:lang w:eastAsia="en-GB"/>
    </w:rPr>
  </w:style>
  <w:style w:type="paragraph" w:styleId="BodyText">
    <w:name w:val="Body Text"/>
    <w:basedOn w:val="Normal"/>
    <w:link w:val="BodyTextChar"/>
    <w:rsid w:val="00E54CD0"/>
    <w:pPr>
      <w:widowControl w:val="0"/>
      <w:suppressAutoHyphens/>
      <w:autoSpaceDE w:val="0"/>
      <w:autoSpaceDN w:val="0"/>
      <w:ind w:left="820"/>
      <w:textAlignment w:val="baseline"/>
    </w:pPr>
    <w:rPr>
      <w:rFonts w:cs="Calibri"/>
      <w:lang w:bidi="en-GB"/>
    </w:rPr>
  </w:style>
  <w:style w:type="character" w:customStyle="1" w:styleId="BodyTextChar">
    <w:name w:val="Body Text Char"/>
    <w:basedOn w:val="DefaultParagraphFont"/>
    <w:link w:val="BodyText"/>
    <w:rsid w:val="00E54CD0"/>
    <w:rPr>
      <w:rFonts w:ascii="Calibri" w:eastAsia="Calibri" w:hAnsi="Calibri" w:cs="Calibri"/>
      <w:sz w:val="20"/>
      <w:szCs w:val="20"/>
      <w:lang w:eastAsia="en-GB" w:bidi="en-GB"/>
    </w:rPr>
  </w:style>
  <w:style w:type="character" w:customStyle="1" w:styleId="Heading1Char">
    <w:name w:val="Heading 1 Char"/>
    <w:basedOn w:val="DefaultParagraphFont"/>
    <w:link w:val="Heading1"/>
    <w:uiPriority w:val="9"/>
    <w:rsid w:val="00F75C1F"/>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970D20"/>
  </w:style>
  <w:style w:type="character" w:styleId="Hyperlink">
    <w:name w:val="Hyperlink"/>
    <w:basedOn w:val="DefaultParagraphFont"/>
    <w:uiPriority w:val="99"/>
    <w:unhideWhenUsed/>
    <w:rsid w:val="006E1BC2"/>
    <w:rPr>
      <w:color w:val="0563C1" w:themeColor="hyperlink"/>
      <w:u w:val="single"/>
    </w:rPr>
  </w:style>
  <w:style w:type="character" w:styleId="UnresolvedMention">
    <w:name w:val="Unresolved Mention"/>
    <w:basedOn w:val="DefaultParagraphFont"/>
    <w:uiPriority w:val="99"/>
    <w:semiHidden/>
    <w:unhideWhenUsed/>
    <w:rsid w:val="006E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2640">
      <w:bodyDiv w:val="1"/>
      <w:marLeft w:val="0"/>
      <w:marRight w:val="0"/>
      <w:marTop w:val="0"/>
      <w:marBottom w:val="0"/>
      <w:divBdr>
        <w:top w:val="none" w:sz="0" w:space="0" w:color="auto"/>
        <w:left w:val="none" w:sz="0" w:space="0" w:color="auto"/>
        <w:bottom w:val="none" w:sz="0" w:space="0" w:color="auto"/>
        <w:right w:val="none" w:sz="0" w:space="0" w:color="auto"/>
      </w:divBdr>
    </w:div>
    <w:div w:id="13912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34EFE-0330-499F-9CC7-229F14184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2E0C6-C7D3-4859-B786-C2E73ED82770}">
  <ds:schemaRefs>
    <ds:schemaRef ds:uri="http://schemas.microsoft.com/sharepoint/v3/contenttype/forms"/>
  </ds:schemaRefs>
</ds:datastoreItem>
</file>

<file path=customXml/itemProps3.xml><?xml version="1.0" encoding="utf-8"?>
<ds:datastoreItem xmlns:ds="http://schemas.openxmlformats.org/officeDocument/2006/customXml" ds:itemID="{18D1A5BD-617A-4FCC-B0F2-F1C36BB3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dad3-2101-44b1-90bb-adba0711d662"/>
    <ds:schemaRef ds:uri="3ecf61b6-427e-4a68-a0e0-725af7e87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Walton-Allen</dc:creator>
  <cp:keywords/>
  <dc:description/>
  <cp:lastModifiedBy>447860652277</cp:lastModifiedBy>
  <cp:revision>2</cp:revision>
  <dcterms:created xsi:type="dcterms:W3CDTF">2021-03-02T16:36:00Z</dcterms:created>
  <dcterms:modified xsi:type="dcterms:W3CDTF">2021-03-02T16:36:00Z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